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2FC6" w14:textId="77777777" w:rsidR="001434EA" w:rsidRPr="00AC10CE" w:rsidRDefault="00AC10CE" w:rsidP="00AC10CE">
      <w:pPr>
        <w:rPr>
          <w:sz w:val="44"/>
          <w:szCs w:val="44"/>
        </w:rPr>
      </w:pPr>
      <w:r w:rsidRPr="00AC10CE">
        <w:rPr>
          <w:noProof/>
          <w:sz w:val="44"/>
          <w:szCs w:val="44"/>
          <w:lang w:eastAsia="zh-CN"/>
        </w:rPr>
        <w:drawing>
          <wp:anchor distT="0" distB="0" distL="114300" distR="114300" simplePos="0" relativeHeight="251659264" behindDoc="0" locked="0" layoutInCell="1" allowOverlap="1" wp14:anchorId="0ECDC031" wp14:editId="0652CFED">
            <wp:simplePos x="0" y="0"/>
            <wp:positionH relativeFrom="column">
              <wp:posOffset>36195</wp:posOffset>
            </wp:positionH>
            <wp:positionV relativeFrom="paragraph">
              <wp:posOffset>-220345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anchor>
        </w:drawing>
      </w:r>
      <w:r w:rsidR="00E93241" w:rsidRPr="00AC10CE">
        <w:rPr>
          <w:sz w:val="44"/>
          <w:szCs w:val="44"/>
        </w:rPr>
        <w:t xml:space="preserve">    </w:t>
      </w:r>
    </w:p>
    <w:p w14:paraId="3A62C893" w14:textId="77777777"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4E496AB4" w14:textId="77777777" w:rsidTr="007220BD">
        <w:trPr>
          <w:trHeight w:val="233"/>
        </w:trPr>
        <w:tc>
          <w:tcPr>
            <w:tcW w:w="3936" w:type="dxa"/>
          </w:tcPr>
          <w:sdt>
            <w:sdtPr>
              <w:rPr>
                <w:rFonts w:cs="Arial"/>
              </w:rPr>
              <w:id w:val="13741851"/>
              <w:lock w:val="sdtContentLocked"/>
              <w:placeholder>
                <w:docPart w:val="DefaultPlaceholder_22675703"/>
              </w:placeholder>
            </w:sdtPr>
            <w:sdtContent>
              <w:p w14:paraId="7AB57CCD" w14:textId="77777777" w:rsidR="001C56D2" w:rsidRPr="00AC10CE" w:rsidRDefault="001C56D2" w:rsidP="009F6304">
                <w:pPr>
                  <w:rPr>
                    <w:rFonts w:cs="Arial"/>
                  </w:rPr>
                </w:pPr>
                <w:r w:rsidRPr="00AC10CE">
                  <w:rPr>
                    <w:rFonts w:cs="Arial"/>
                  </w:rPr>
                  <w:t>Job Title:</w:t>
                </w:r>
              </w:p>
            </w:sdtContent>
          </w:sdt>
        </w:tc>
        <w:tc>
          <w:tcPr>
            <w:tcW w:w="5528" w:type="dxa"/>
          </w:tcPr>
          <w:p w14:paraId="1F81B6AA" w14:textId="77777777" w:rsidR="001C56D2" w:rsidRPr="00AC10CE" w:rsidRDefault="00665915" w:rsidP="009F6304">
            <w:pPr>
              <w:rPr>
                <w:rFonts w:cs="Arial"/>
              </w:rPr>
            </w:pPr>
            <w:r>
              <w:rPr>
                <w:rFonts w:cs="Arial"/>
              </w:rPr>
              <w:t>Postdoctoral Research Assistant</w:t>
            </w:r>
          </w:p>
        </w:tc>
      </w:tr>
      <w:tr w:rsidR="001C56D2" w:rsidRPr="00AC10CE" w14:paraId="5C0A2902" w14:textId="77777777" w:rsidTr="009F6304">
        <w:tc>
          <w:tcPr>
            <w:tcW w:w="3936" w:type="dxa"/>
          </w:tcPr>
          <w:sdt>
            <w:sdtPr>
              <w:rPr>
                <w:rFonts w:cs="Arial"/>
              </w:rPr>
              <w:id w:val="13741852"/>
              <w:lock w:val="sdtContentLocked"/>
              <w:placeholder>
                <w:docPart w:val="DefaultPlaceholder_22675703"/>
              </w:placeholder>
            </w:sdtPr>
            <w:sdtContent>
              <w:p w14:paraId="718F5826"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2335A510" w14:textId="77777777" w:rsidR="001C56D2" w:rsidRPr="00AC10CE" w:rsidRDefault="00665915" w:rsidP="001C56D2">
            <w:pPr>
              <w:rPr>
                <w:rFonts w:cs="Arial"/>
              </w:rPr>
            </w:pPr>
            <w:r>
              <w:rPr>
                <w:rFonts w:cs="Arial"/>
              </w:rPr>
              <w:t>Health Sciences</w:t>
            </w:r>
          </w:p>
        </w:tc>
      </w:tr>
      <w:tr w:rsidR="00D371DF" w:rsidRPr="00AC10CE" w14:paraId="359FB22E" w14:textId="77777777" w:rsidTr="009F6304">
        <w:tc>
          <w:tcPr>
            <w:tcW w:w="3936" w:type="dxa"/>
          </w:tcPr>
          <w:sdt>
            <w:sdtPr>
              <w:rPr>
                <w:rFonts w:cs="Arial"/>
              </w:rPr>
              <w:id w:val="13741798"/>
              <w:lock w:val="contentLocked"/>
              <w:placeholder>
                <w:docPart w:val="DAB39828CEAB4C528599D285AE48383B"/>
              </w:placeholder>
            </w:sdtPr>
            <w:sdtContent>
              <w:p w14:paraId="0CD41589"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3F4ADA26" w14:textId="77777777" w:rsidR="00D371DF" w:rsidRPr="00AC10CE" w:rsidRDefault="00665915" w:rsidP="001C56D2">
            <w:pPr>
              <w:rPr>
                <w:rFonts w:cs="Arial"/>
              </w:rPr>
            </w:pPr>
            <w:r>
              <w:rPr>
                <w:rFonts w:cs="Arial"/>
              </w:rPr>
              <w:t>Biomedical Sciences</w:t>
            </w:r>
          </w:p>
        </w:tc>
      </w:tr>
      <w:tr w:rsidR="001C56D2" w:rsidRPr="00AC10CE" w14:paraId="40D7E8CD" w14:textId="77777777" w:rsidTr="009F6304">
        <w:tc>
          <w:tcPr>
            <w:tcW w:w="3936" w:type="dxa"/>
          </w:tcPr>
          <w:sdt>
            <w:sdtPr>
              <w:rPr>
                <w:rFonts w:cs="Arial"/>
              </w:rPr>
              <w:id w:val="13741853"/>
              <w:lock w:val="sdtContentLocked"/>
              <w:placeholder>
                <w:docPart w:val="DefaultPlaceholder_22675703"/>
              </w:placeholder>
            </w:sdtPr>
            <w:sdtContent>
              <w:p w14:paraId="4A836866" w14:textId="77777777" w:rsidR="001C56D2" w:rsidRPr="00AC10CE" w:rsidRDefault="001C56D2" w:rsidP="001C56D2">
                <w:pPr>
                  <w:rPr>
                    <w:rFonts w:cs="Arial"/>
                  </w:rPr>
                </w:pPr>
                <w:r w:rsidRPr="00AC10CE">
                  <w:rPr>
                    <w:rFonts w:cs="Arial"/>
                  </w:rPr>
                  <w:t>Reporting to:</w:t>
                </w:r>
              </w:p>
            </w:sdtContent>
          </w:sdt>
        </w:tc>
        <w:tc>
          <w:tcPr>
            <w:tcW w:w="5528" w:type="dxa"/>
          </w:tcPr>
          <w:p w14:paraId="2E48FB28" w14:textId="2948140A" w:rsidR="001C56D2" w:rsidRPr="00AC10CE" w:rsidRDefault="00665915" w:rsidP="001C56D2">
            <w:pPr>
              <w:rPr>
                <w:rFonts w:cs="Arial"/>
              </w:rPr>
            </w:pPr>
            <w:r>
              <w:rPr>
                <w:rFonts w:cs="Arial"/>
              </w:rPr>
              <w:t xml:space="preserve">Prof </w:t>
            </w:r>
            <w:r w:rsidR="00AB69DB">
              <w:rPr>
                <w:rFonts w:cs="Arial"/>
              </w:rPr>
              <w:t>of Tumour Immunology</w:t>
            </w:r>
          </w:p>
        </w:tc>
      </w:tr>
      <w:tr w:rsidR="001C56D2" w:rsidRPr="00AC10CE" w14:paraId="25D4C5BB" w14:textId="77777777" w:rsidTr="009F6304">
        <w:tc>
          <w:tcPr>
            <w:tcW w:w="3936" w:type="dxa"/>
          </w:tcPr>
          <w:sdt>
            <w:sdtPr>
              <w:rPr>
                <w:rFonts w:cs="Arial"/>
              </w:rPr>
              <w:id w:val="13741854"/>
              <w:lock w:val="sdtContentLocked"/>
              <w:placeholder>
                <w:docPart w:val="DefaultPlaceholder_22675703"/>
              </w:placeholder>
            </w:sdtPr>
            <w:sdtContent>
              <w:p w14:paraId="360ACDF3" w14:textId="77777777" w:rsidR="001C56D2" w:rsidRPr="00AC10CE" w:rsidRDefault="001C56D2" w:rsidP="001C56D2">
                <w:pPr>
                  <w:rPr>
                    <w:rFonts w:cs="Arial"/>
                  </w:rPr>
                </w:pPr>
                <w:r w:rsidRPr="00AC10CE">
                  <w:rPr>
                    <w:rFonts w:cs="Arial"/>
                  </w:rPr>
                  <w:t>Duration:</w:t>
                </w:r>
              </w:p>
            </w:sdtContent>
          </w:sdt>
        </w:tc>
        <w:tc>
          <w:tcPr>
            <w:tcW w:w="5528" w:type="dxa"/>
          </w:tcPr>
          <w:p w14:paraId="578BB612" w14:textId="5CC8D769" w:rsidR="001C56D2" w:rsidRPr="00AC10CE" w:rsidRDefault="00C067CC" w:rsidP="001C56D2">
            <w:pPr>
              <w:rPr>
                <w:rFonts w:cs="Arial"/>
              </w:rPr>
            </w:pPr>
            <w:r>
              <w:rPr>
                <w:rFonts w:cs="Arial"/>
              </w:rPr>
              <w:t>1</w:t>
            </w:r>
            <w:r w:rsidR="004D179B">
              <w:rPr>
                <w:rFonts w:cs="Arial"/>
              </w:rPr>
              <w:t>0 months</w:t>
            </w:r>
            <w:r>
              <w:rPr>
                <w:rFonts w:cs="Arial"/>
              </w:rPr>
              <w:t xml:space="preserve"> </w:t>
            </w:r>
            <w:r w:rsidR="00EE4A33" w:rsidRPr="00AC10CE">
              <w:rPr>
                <w:rFonts w:cs="Arial"/>
              </w:rPr>
              <w:t>Fixed Term</w:t>
            </w:r>
          </w:p>
        </w:tc>
      </w:tr>
      <w:sdt>
        <w:sdtPr>
          <w:rPr>
            <w:rFonts w:cs="Arial"/>
          </w:rPr>
          <w:id w:val="6565178"/>
          <w:lock w:val="sdtContentLocked"/>
          <w:placeholder>
            <w:docPart w:val="DefaultPlaceholder_22675703"/>
          </w:placeholder>
        </w:sdtPr>
        <w:sdtContent>
          <w:tr w:rsidR="001C56D2" w:rsidRPr="00AC10CE" w14:paraId="6631B1A7" w14:textId="77777777" w:rsidTr="009F6304">
            <w:tc>
              <w:tcPr>
                <w:tcW w:w="3936" w:type="dxa"/>
              </w:tcPr>
              <w:p w14:paraId="6EB24DB4" w14:textId="77777777" w:rsidR="001C56D2" w:rsidRPr="00AC10CE" w:rsidRDefault="001C56D2" w:rsidP="001C56D2">
                <w:pPr>
                  <w:rPr>
                    <w:rFonts w:cs="Arial"/>
                  </w:rPr>
                </w:pPr>
                <w:r w:rsidRPr="00AC10CE">
                  <w:rPr>
                    <w:rFonts w:cs="Arial"/>
                  </w:rPr>
                  <w:t xml:space="preserve">Job Family: </w:t>
                </w:r>
              </w:p>
            </w:tc>
            <w:tc>
              <w:tcPr>
                <w:tcW w:w="5528" w:type="dxa"/>
              </w:tcPr>
              <w:p w14:paraId="495BEA20"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Content>
          <w:tr w:rsidR="001C56D2" w:rsidRPr="00AC10CE" w14:paraId="7B9A147F" w14:textId="77777777" w:rsidTr="009F6304">
            <w:tc>
              <w:tcPr>
                <w:tcW w:w="3936" w:type="dxa"/>
              </w:tcPr>
              <w:p w14:paraId="1B794051" w14:textId="77777777" w:rsidR="001C56D2" w:rsidRPr="00AC10CE" w:rsidRDefault="001C56D2" w:rsidP="001C56D2">
                <w:pPr>
                  <w:rPr>
                    <w:rFonts w:cs="Arial"/>
                  </w:rPr>
                </w:pPr>
                <w:r w:rsidRPr="00AC10CE">
                  <w:rPr>
                    <w:rFonts w:cs="Arial"/>
                  </w:rPr>
                  <w:t>Pay Band:</w:t>
                </w:r>
              </w:p>
            </w:tc>
            <w:tc>
              <w:tcPr>
                <w:tcW w:w="5528" w:type="dxa"/>
              </w:tcPr>
              <w:p w14:paraId="15A52571"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Content>
          <w:tr w:rsidR="001C56D2" w:rsidRPr="00AC10CE" w14:paraId="369907BF" w14:textId="77777777" w:rsidTr="009F6304">
            <w:tc>
              <w:tcPr>
                <w:tcW w:w="3936" w:type="dxa"/>
              </w:tcPr>
              <w:p w14:paraId="61115208" w14:textId="77777777" w:rsidR="001C56D2" w:rsidRPr="00AC10CE" w:rsidRDefault="001C56D2" w:rsidP="001C56D2">
                <w:pPr>
                  <w:rPr>
                    <w:rFonts w:cs="Arial"/>
                  </w:rPr>
                </w:pPr>
                <w:r w:rsidRPr="00AC10CE">
                  <w:rPr>
                    <w:rFonts w:cs="Arial"/>
                  </w:rPr>
                  <w:t>Benchmark Profile:</w:t>
                </w:r>
              </w:p>
            </w:tc>
            <w:tc>
              <w:tcPr>
                <w:tcW w:w="5528" w:type="dxa"/>
              </w:tcPr>
              <w:p w14:paraId="7084ED85" w14:textId="77777777" w:rsidR="001C56D2" w:rsidRPr="00AC10CE" w:rsidRDefault="00D93062" w:rsidP="001C56D2">
                <w:pPr>
                  <w:rPr>
                    <w:rFonts w:cs="Arial"/>
                  </w:rPr>
                </w:pPr>
                <w:r w:rsidRPr="00AC10CE">
                  <w:rPr>
                    <w:rFonts w:cs="Arial"/>
                  </w:rPr>
                  <w:t>Research Band 7</w:t>
                </w:r>
              </w:p>
            </w:tc>
          </w:tr>
        </w:sdtContent>
      </w:sdt>
      <w:tr w:rsidR="001C56D2" w:rsidRPr="00AC10CE" w14:paraId="4A1B0D96" w14:textId="77777777" w:rsidTr="009F6304">
        <w:tc>
          <w:tcPr>
            <w:tcW w:w="3936" w:type="dxa"/>
          </w:tcPr>
          <w:sdt>
            <w:sdtPr>
              <w:rPr>
                <w:rFonts w:cs="Arial"/>
              </w:rPr>
              <w:id w:val="13741855"/>
              <w:lock w:val="sdtContentLocked"/>
              <w:placeholder>
                <w:docPart w:val="DefaultPlaceholder_22675703"/>
              </w:placeholder>
            </w:sdtPr>
            <w:sdtContent>
              <w:p w14:paraId="27CAEAC0"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2E9CA2B7" w14:textId="77777777" w:rsidR="001C56D2" w:rsidRPr="00AC10CE" w:rsidRDefault="00665915" w:rsidP="001C56D2">
            <w:pPr>
              <w:rPr>
                <w:rFonts w:cs="Arial"/>
              </w:rPr>
            </w:pPr>
            <w:r>
              <w:rPr>
                <w:rFonts w:cs="Arial"/>
              </w:rPr>
              <w:t>No</w:t>
            </w:r>
          </w:p>
        </w:tc>
      </w:tr>
      <w:tr w:rsidR="001C56D2" w:rsidRPr="00AC10CE" w14:paraId="3D049A83" w14:textId="77777777" w:rsidTr="009F6304">
        <w:tc>
          <w:tcPr>
            <w:tcW w:w="3936" w:type="dxa"/>
          </w:tcPr>
          <w:p w14:paraId="0AE51BCC" w14:textId="77777777" w:rsidR="001C56D2" w:rsidRPr="00AC10CE" w:rsidRDefault="001C56D2" w:rsidP="001C56D2">
            <w:pPr>
              <w:rPr>
                <w:rFonts w:cs="Arial"/>
              </w:rPr>
            </w:pPr>
            <w:r w:rsidRPr="00AC10CE">
              <w:rPr>
                <w:rFonts w:cs="Arial"/>
              </w:rPr>
              <w:t>Vacancy Reference:</w:t>
            </w:r>
          </w:p>
        </w:tc>
        <w:tc>
          <w:tcPr>
            <w:tcW w:w="5528" w:type="dxa"/>
          </w:tcPr>
          <w:p w14:paraId="12680E98" w14:textId="5919FEB8" w:rsidR="001C56D2" w:rsidRPr="00AC10CE" w:rsidRDefault="001C56D2" w:rsidP="001C56D2">
            <w:pPr>
              <w:rPr>
                <w:rFonts w:cs="Arial"/>
              </w:rPr>
            </w:pPr>
          </w:p>
        </w:tc>
      </w:tr>
    </w:tbl>
    <w:p w14:paraId="74A85D64" w14:textId="77777777" w:rsidR="001C56D2" w:rsidRPr="00AC10CE" w:rsidRDefault="001C56D2" w:rsidP="001C56D2">
      <w:pPr>
        <w:spacing w:after="0" w:line="240" w:lineRule="auto"/>
        <w:jc w:val="center"/>
        <w:rPr>
          <w:rFonts w:cs="Arial"/>
        </w:rPr>
      </w:pPr>
    </w:p>
    <w:p w14:paraId="7A13C24E"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631229A3" w14:textId="77777777" w:rsidR="00BD57C9" w:rsidRPr="00AC10CE" w:rsidRDefault="00BD57C9" w:rsidP="00BD57C9">
      <w:pPr>
        <w:spacing w:after="0" w:line="240" w:lineRule="auto"/>
        <w:rPr>
          <w:rFonts w:cs="Arial"/>
          <w:b/>
        </w:rPr>
      </w:pPr>
    </w:p>
    <w:p w14:paraId="4AD4436E" w14:textId="77777777" w:rsidR="00BD57C9" w:rsidRPr="00E36F1F" w:rsidRDefault="00BD57C9" w:rsidP="00BD57C9">
      <w:pPr>
        <w:spacing w:after="0" w:line="240" w:lineRule="auto"/>
        <w:rPr>
          <w:rFonts w:ascii="Arial" w:hAnsi="Arial" w:cs="Arial"/>
          <w:b/>
        </w:rPr>
      </w:pPr>
      <w:r w:rsidRPr="00E36F1F">
        <w:rPr>
          <w:rFonts w:ascii="Arial" w:hAnsi="Arial" w:cs="Arial"/>
          <w:b/>
        </w:rPr>
        <w:t xml:space="preserve">Background and Context </w:t>
      </w:r>
    </w:p>
    <w:p w14:paraId="453487C1" w14:textId="52144726" w:rsidR="00A05997" w:rsidRPr="00E36F1F" w:rsidRDefault="00140F49" w:rsidP="00B8330C">
      <w:pPr>
        <w:spacing w:line="240" w:lineRule="auto"/>
        <w:rPr>
          <w:rFonts w:ascii="Arial" w:hAnsi="Arial" w:cs="Arial"/>
        </w:rPr>
      </w:pPr>
      <w:r w:rsidRPr="00E36F1F">
        <w:rPr>
          <w:rFonts w:ascii="Arial" w:hAnsi="Arial" w:cs="Arial"/>
        </w:rPr>
        <w:t>The</w:t>
      </w:r>
      <w:r w:rsidR="00482004">
        <w:rPr>
          <w:rFonts w:ascii="Arial" w:hAnsi="Arial" w:cs="Arial"/>
        </w:rPr>
        <w:t xml:space="preserve"> Centre for </w:t>
      </w:r>
      <w:r w:rsidR="00665915" w:rsidRPr="00E36F1F">
        <w:rPr>
          <w:rFonts w:ascii="Arial" w:hAnsi="Arial" w:cs="Arial"/>
        </w:rPr>
        <w:t xml:space="preserve">Biomedical Sciences is a part of </w:t>
      </w:r>
      <w:r w:rsidR="00EF10AE">
        <w:rPr>
          <w:rFonts w:ascii="Arial" w:hAnsi="Arial" w:cs="Arial"/>
        </w:rPr>
        <w:t xml:space="preserve">Hull York Medical School in </w:t>
      </w:r>
      <w:r w:rsidR="00665915" w:rsidRPr="00E36F1F">
        <w:rPr>
          <w:rFonts w:ascii="Arial" w:hAnsi="Arial" w:cs="Arial"/>
        </w:rPr>
        <w:t xml:space="preserve">the Faculty of Health Sciences. The Department has benefited from extensive investment over the past 5 years </w:t>
      </w:r>
      <w:r w:rsidRPr="00E36F1F">
        <w:rPr>
          <w:rFonts w:ascii="Arial" w:hAnsi="Arial" w:cs="Arial"/>
        </w:rPr>
        <w:t xml:space="preserve">and </w:t>
      </w:r>
      <w:r w:rsidR="00665915" w:rsidRPr="00E36F1F">
        <w:rPr>
          <w:rFonts w:ascii="Arial" w:hAnsi="Arial" w:cs="Arial"/>
        </w:rPr>
        <w:t xml:space="preserve">has an array of </w:t>
      </w:r>
      <w:r w:rsidRPr="00E36F1F">
        <w:rPr>
          <w:rFonts w:ascii="Arial" w:hAnsi="Arial" w:cs="Arial"/>
        </w:rPr>
        <w:t xml:space="preserve">state of </w:t>
      </w:r>
      <w:r w:rsidR="00665915" w:rsidRPr="00E36F1F">
        <w:rPr>
          <w:rFonts w:ascii="Arial" w:hAnsi="Arial" w:cs="Arial"/>
        </w:rPr>
        <w:t xml:space="preserve">the art facilities, including bespoke microfluidics fabrication, flow cytometry, fluorescence imaging and tissue culture.  Staff within </w:t>
      </w:r>
      <w:r w:rsidR="00EF10AE">
        <w:rPr>
          <w:rFonts w:ascii="Arial" w:hAnsi="Arial" w:cs="Arial"/>
        </w:rPr>
        <w:t>the Centre</w:t>
      </w:r>
      <w:r w:rsidR="00665915" w:rsidRPr="00E36F1F">
        <w:rPr>
          <w:rFonts w:ascii="Arial" w:hAnsi="Arial" w:cs="Arial"/>
        </w:rPr>
        <w:t xml:space="preserve"> have close links with clinical colleagues at the local NHS Trust</w:t>
      </w:r>
      <w:r w:rsidR="00E36F1F">
        <w:rPr>
          <w:rFonts w:ascii="Arial" w:hAnsi="Arial" w:cs="Arial"/>
        </w:rPr>
        <w:t xml:space="preserve">; </w:t>
      </w:r>
      <w:r w:rsidR="00665915" w:rsidRPr="00E36F1F">
        <w:rPr>
          <w:rFonts w:ascii="Arial" w:hAnsi="Arial" w:cs="Arial"/>
        </w:rPr>
        <w:t>Hull University Teaching Hospital</w:t>
      </w:r>
      <w:r w:rsidRPr="00E36F1F">
        <w:rPr>
          <w:rFonts w:ascii="Arial" w:hAnsi="Arial" w:cs="Arial"/>
        </w:rPr>
        <w:t>s</w:t>
      </w:r>
      <w:r w:rsidR="00665915" w:rsidRPr="00E36F1F">
        <w:rPr>
          <w:rFonts w:ascii="Arial" w:hAnsi="Arial" w:cs="Arial"/>
        </w:rPr>
        <w:t xml:space="preserve"> NHS Trust</w:t>
      </w:r>
      <w:r w:rsidR="00064D9A">
        <w:rPr>
          <w:rFonts w:ascii="Arial" w:hAnsi="Arial" w:cs="Arial"/>
        </w:rPr>
        <w:t xml:space="preserve">.  Staff in the Centre </w:t>
      </w:r>
      <w:r w:rsidR="00CE122B">
        <w:rPr>
          <w:rFonts w:ascii="Arial" w:hAnsi="Arial" w:cs="Arial"/>
        </w:rPr>
        <w:t xml:space="preserve">made substantial </w:t>
      </w:r>
      <w:r w:rsidR="004715D2">
        <w:rPr>
          <w:rFonts w:ascii="Arial" w:hAnsi="Arial" w:cs="Arial"/>
        </w:rPr>
        <w:t>contribut</w:t>
      </w:r>
      <w:r w:rsidR="00CE122B">
        <w:rPr>
          <w:rFonts w:ascii="Arial" w:hAnsi="Arial" w:cs="Arial"/>
        </w:rPr>
        <w:t xml:space="preserve">ions to </w:t>
      </w:r>
      <w:r w:rsidR="00BA2C75">
        <w:rPr>
          <w:rFonts w:ascii="Arial" w:hAnsi="Arial" w:cs="Arial"/>
        </w:rPr>
        <w:t>REF2021</w:t>
      </w:r>
      <w:r w:rsidR="00D52FAB">
        <w:rPr>
          <w:rFonts w:ascii="Arial" w:hAnsi="Arial" w:cs="Arial"/>
        </w:rPr>
        <w:t>, submitting under UoA3.</w:t>
      </w:r>
      <w:r w:rsidR="004715D2">
        <w:rPr>
          <w:rFonts w:ascii="Arial" w:hAnsi="Arial" w:cs="Arial"/>
        </w:rPr>
        <w:t xml:space="preserve"> </w:t>
      </w:r>
    </w:p>
    <w:p w14:paraId="0B48C724" w14:textId="77777777" w:rsidR="00BD57C9" w:rsidRPr="00AC10CE" w:rsidRDefault="00BD57C9" w:rsidP="00BD57C9">
      <w:pPr>
        <w:pStyle w:val="Heading3"/>
        <w:rPr>
          <w:rFonts w:cs="Arial"/>
          <w:sz w:val="22"/>
          <w:szCs w:val="22"/>
        </w:rPr>
      </w:pPr>
      <w:r w:rsidRPr="00AC10CE">
        <w:rPr>
          <w:rFonts w:cs="Arial"/>
          <w:sz w:val="22"/>
          <w:szCs w:val="22"/>
        </w:rPr>
        <w:t>Specific Duties and Responsibilities of the post</w:t>
      </w:r>
    </w:p>
    <w:p w14:paraId="3B6E4377" w14:textId="388B5D6A" w:rsidR="00E36F1F" w:rsidRDefault="00AE64A3" w:rsidP="003A459E">
      <w:pPr>
        <w:pStyle w:val="Body"/>
        <w:spacing w:after="0" w:line="240" w:lineRule="auto"/>
        <w:rPr>
          <w:rFonts w:ascii="Arial" w:eastAsia="Arial" w:hAnsi="Arial" w:cs="Arial"/>
        </w:rPr>
      </w:pPr>
      <w:r>
        <w:rPr>
          <w:rFonts w:ascii="Arial"/>
          <w:lang w:val="en-US"/>
        </w:rPr>
        <w:t xml:space="preserve">The role holder will work on an ongoing research project that is a collaboration between the University of Hull, the Quadram Institute, and </w:t>
      </w:r>
      <w:r w:rsidR="00185D75">
        <w:rPr>
          <w:rFonts w:ascii="Arial"/>
          <w:lang w:val="en-US"/>
        </w:rPr>
        <w:t xml:space="preserve">UK </w:t>
      </w:r>
      <w:r>
        <w:rPr>
          <w:rFonts w:ascii="Arial"/>
          <w:lang w:val="en-US"/>
        </w:rPr>
        <w:t xml:space="preserve">Health Security Agency, funded by the Coalition for Epidemic Preparedness innovation (CEPI) to study how SARS-CoV2 crosses membranes using a patient tissue-based model.  The devices </w:t>
      </w:r>
      <w:r w:rsidR="00185D75">
        <w:rPr>
          <w:rFonts w:ascii="Arial"/>
          <w:lang w:val="en-US"/>
        </w:rPr>
        <w:t>are</w:t>
      </w:r>
      <w:r>
        <w:rPr>
          <w:rFonts w:ascii="Arial"/>
          <w:lang w:val="en-US"/>
        </w:rPr>
        <w:t xml:space="preserve"> created using cell line lines and human tissue.  </w:t>
      </w:r>
      <w:r>
        <w:rPr>
          <w:rFonts w:ascii="Arial" w:eastAsia="Arial" w:hAnsi="Arial" w:cs="Arial"/>
        </w:rPr>
        <w:t xml:space="preserve">The role holder will </w:t>
      </w:r>
      <w:r w:rsidR="00F136B6">
        <w:rPr>
          <w:rFonts w:ascii="Arial" w:eastAsia="Arial" w:hAnsi="Arial" w:cs="Arial"/>
        </w:rPr>
        <w:t xml:space="preserve">be responsible for </w:t>
      </w:r>
      <w:r w:rsidR="00FF31E2">
        <w:rPr>
          <w:rFonts w:ascii="Arial" w:eastAsia="Arial" w:hAnsi="Arial" w:cs="Arial"/>
        </w:rPr>
        <w:t>analysing viral particle binding using a Paraytec unit</w:t>
      </w:r>
      <w:r w:rsidR="00713D11">
        <w:rPr>
          <w:rFonts w:ascii="Arial" w:eastAsia="Arial" w:hAnsi="Arial" w:cs="Arial"/>
        </w:rPr>
        <w:t xml:space="preserve">; incorporating micro-electronic sensors into the </w:t>
      </w:r>
      <w:r w:rsidR="00FB3B72">
        <w:rPr>
          <w:rFonts w:ascii="Arial" w:eastAsia="Arial" w:hAnsi="Arial" w:cs="Arial"/>
        </w:rPr>
        <w:t xml:space="preserve">fluidic devices and preparing human </w:t>
      </w:r>
      <w:r w:rsidR="003A459E">
        <w:rPr>
          <w:rFonts w:ascii="Arial" w:eastAsia="Arial" w:hAnsi="Arial" w:cs="Arial"/>
        </w:rPr>
        <w:t>tissue</w:t>
      </w:r>
      <w:r w:rsidR="00FB3B72">
        <w:rPr>
          <w:rFonts w:ascii="Arial" w:eastAsia="Arial" w:hAnsi="Arial" w:cs="Arial"/>
        </w:rPr>
        <w:t xml:space="preserve"> biopsies</w:t>
      </w:r>
      <w:r w:rsidR="003A459E">
        <w:rPr>
          <w:rFonts w:ascii="Arial" w:eastAsia="Arial" w:hAnsi="Arial" w:cs="Arial"/>
        </w:rPr>
        <w:t>,</w:t>
      </w:r>
      <w:r>
        <w:rPr>
          <w:rFonts w:ascii="Arial" w:eastAsia="Arial" w:hAnsi="Arial" w:cs="Arial"/>
        </w:rPr>
        <w:t xml:space="preserve"> liaising with the surgical teams and </w:t>
      </w:r>
      <w:r w:rsidR="003A459E">
        <w:rPr>
          <w:rFonts w:ascii="Arial" w:eastAsia="Arial" w:hAnsi="Arial" w:cs="Arial"/>
        </w:rPr>
        <w:t>collaborators</w:t>
      </w:r>
      <w:r>
        <w:rPr>
          <w:rFonts w:ascii="Arial" w:eastAsia="Arial" w:hAnsi="Arial" w:cs="Arial"/>
        </w:rPr>
        <w:t>.  A key part of the post will be to generate regular reports for all parties and the role holder will spend some time at the company facilities in the UK.</w:t>
      </w:r>
    </w:p>
    <w:p w14:paraId="45B5AA1A" w14:textId="77777777" w:rsidR="007B0382" w:rsidRPr="003A459E" w:rsidRDefault="007B0382" w:rsidP="003A459E">
      <w:pPr>
        <w:pStyle w:val="Body"/>
        <w:spacing w:after="0" w:line="240" w:lineRule="auto"/>
        <w:rPr>
          <w:rFonts w:ascii="Arial"/>
          <w:lang w:val="en-US"/>
        </w:rPr>
      </w:pPr>
    </w:p>
    <w:p w14:paraId="4729B8A2" w14:textId="10C23249" w:rsidR="00A05997" w:rsidRPr="003A459E" w:rsidRDefault="002E3651" w:rsidP="002E3651">
      <w:pPr>
        <w:rPr>
          <w:rFonts w:eastAsiaTheme="majorEastAsia" w:cs="Arial"/>
        </w:rPr>
      </w:pPr>
      <w:r>
        <w:rPr>
          <w:rFonts w:ascii="Arial" w:hAnsi="Arial" w:cs="Arial"/>
        </w:rPr>
        <w:t>In your covering letter please refer directly to the criteria, given in the person specification below.  Applications are assessed by the selection panel according to these criteria</w:t>
      </w: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269D0CD9" w14:textId="77777777" w:rsidR="001434EA" w:rsidRPr="00AC10CE" w:rsidRDefault="00393F16" w:rsidP="00627BEB">
          <w:pPr>
            <w:jc w:val="center"/>
            <w:rPr>
              <w:rFonts w:cs="Arial"/>
              <w:b/>
            </w:rPr>
          </w:pPr>
          <w:r w:rsidRPr="00AC10CE">
            <w:rPr>
              <w:rFonts w:cs="Arial"/>
              <w:b/>
            </w:rPr>
            <w:t>GENERIC JOB DESCRIPTION</w:t>
          </w:r>
        </w:p>
        <w:p w14:paraId="7202AD2E"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6BBAC16F" w14:textId="77777777" w:rsidR="001434EA" w:rsidRPr="00AC10CE" w:rsidRDefault="001434EA" w:rsidP="00627BEB">
          <w:pPr>
            <w:pStyle w:val="Heading3"/>
            <w:rPr>
              <w:rFonts w:cs="Arial"/>
              <w:sz w:val="22"/>
              <w:szCs w:val="22"/>
            </w:rPr>
          </w:pPr>
          <w:r w:rsidRPr="00AC10CE">
            <w:rPr>
              <w:rFonts w:cs="Arial"/>
              <w:sz w:val="22"/>
              <w:szCs w:val="22"/>
            </w:rPr>
            <w:t>Overall Purpose of the Role</w:t>
          </w:r>
        </w:p>
        <w:p w14:paraId="769BA5C0"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4C329C47"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4CA22E6D"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lastRenderedPageBreak/>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04DBF540" w14:textId="77777777" w:rsidR="0000396B" w:rsidRPr="00AC10CE" w:rsidRDefault="0000396B" w:rsidP="0000396B">
          <w:pPr>
            <w:spacing w:after="0" w:line="240" w:lineRule="auto"/>
            <w:rPr>
              <w:rFonts w:cs="Arial"/>
            </w:rPr>
          </w:pPr>
        </w:p>
        <w:p w14:paraId="055C5013"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4178A8BE" w14:textId="77777777" w:rsidR="0000396B" w:rsidRPr="00AC10CE" w:rsidRDefault="0000396B" w:rsidP="0000396B">
          <w:pPr>
            <w:spacing w:after="0" w:line="240" w:lineRule="auto"/>
            <w:rPr>
              <w:rFonts w:cs="Arial"/>
            </w:rPr>
          </w:pPr>
        </w:p>
        <w:p w14:paraId="4CEE5192"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6DBC31FE" w14:textId="77777777" w:rsidR="000B1E1B" w:rsidRPr="00AC10CE" w:rsidRDefault="000B1E1B" w:rsidP="000B1E1B">
          <w:pPr>
            <w:autoSpaceDE w:val="0"/>
            <w:autoSpaceDN w:val="0"/>
            <w:adjustRightInd w:val="0"/>
            <w:spacing w:after="0" w:line="240" w:lineRule="auto"/>
            <w:rPr>
              <w:rFonts w:cs="Arial"/>
            </w:rPr>
          </w:pPr>
        </w:p>
        <w:p w14:paraId="67D6C2F3" w14:textId="77777777" w:rsidR="001434EA" w:rsidRPr="00AC10CE" w:rsidRDefault="001434EA" w:rsidP="001434EA">
          <w:pPr>
            <w:rPr>
              <w:rFonts w:cs="Arial"/>
              <w:b/>
            </w:rPr>
          </w:pPr>
          <w:r w:rsidRPr="00AC10CE">
            <w:rPr>
              <w:rFonts w:cs="Arial"/>
              <w:b/>
            </w:rPr>
            <w:t>Main Work Activities</w:t>
          </w:r>
        </w:p>
        <w:p w14:paraId="3501D0D9"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21B5F63E"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5CB46118"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0EFDB4E2"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3610E971"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41D85563"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23509FCB" w14:textId="77777777" w:rsidR="0000396B" w:rsidRPr="00AC10CE" w:rsidRDefault="0000396B" w:rsidP="0000396B">
          <w:pPr>
            <w:spacing w:after="0" w:line="240" w:lineRule="auto"/>
            <w:ind w:left="1361"/>
            <w:rPr>
              <w:rFonts w:eastAsia="Times New Roman" w:cs="Arial"/>
            </w:rPr>
          </w:pPr>
        </w:p>
        <w:p w14:paraId="670EE6A4"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41B30EC0"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0D49A82E"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5DC5AAAD"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03319102" w14:textId="77777777" w:rsidR="0000396B" w:rsidRPr="00AC10CE" w:rsidRDefault="0000396B" w:rsidP="0000396B">
          <w:pPr>
            <w:spacing w:after="0" w:line="240" w:lineRule="auto"/>
            <w:ind w:left="1418"/>
            <w:rPr>
              <w:rFonts w:eastAsia="Times New Roman" w:cs="Arial"/>
            </w:rPr>
          </w:pPr>
        </w:p>
        <w:p w14:paraId="1F94AB42"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257AB8EE"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7015448C"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7AF390A3"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6D00BF10" w14:textId="77777777" w:rsidR="0000396B" w:rsidRPr="00AC10CE" w:rsidRDefault="0000396B" w:rsidP="0000396B">
          <w:pPr>
            <w:spacing w:after="0" w:line="240" w:lineRule="auto"/>
            <w:ind w:left="1288"/>
            <w:rPr>
              <w:rFonts w:eastAsia="Times New Roman" w:cs="Arial"/>
            </w:rPr>
          </w:pPr>
        </w:p>
        <w:p w14:paraId="50AEC0C6"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5B263E6D"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6535B4E9"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586A3C43"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7E96CC93"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7A33155D" w14:textId="77777777" w:rsidR="0000396B" w:rsidRPr="00AC10CE" w:rsidRDefault="0000396B" w:rsidP="0000396B">
          <w:pPr>
            <w:spacing w:after="0" w:line="240" w:lineRule="auto"/>
            <w:ind w:left="1418"/>
            <w:rPr>
              <w:rFonts w:eastAsia="Times New Roman" w:cs="Arial"/>
            </w:rPr>
          </w:pPr>
        </w:p>
        <w:p w14:paraId="14C79BA1"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48AA394B"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4564C8DD"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467A9F3A"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693B3ED9"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20E6EF50"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567799CA" w14:textId="77777777" w:rsidR="000B1E1B" w:rsidRPr="00AC10CE" w:rsidRDefault="000B1E1B" w:rsidP="000B1E1B">
          <w:pPr>
            <w:spacing w:after="0" w:line="240" w:lineRule="auto"/>
            <w:ind w:left="1418"/>
            <w:rPr>
              <w:rFonts w:cs="Arial"/>
            </w:rPr>
          </w:pPr>
        </w:p>
        <w:p w14:paraId="4553D065" w14:textId="77777777" w:rsidR="001434EA" w:rsidRPr="00AC10CE" w:rsidRDefault="001434EA" w:rsidP="00B124F0">
          <w:pPr>
            <w:pStyle w:val="Heading3"/>
            <w:rPr>
              <w:rFonts w:cs="Arial"/>
              <w:sz w:val="22"/>
              <w:szCs w:val="22"/>
            </w:rPr>
          </w:pPr>
          <w:r w:rsidRPr="00AC10CE">
            <w:rPr>
              <w:rFonts w:cs="Arial"/>
              <w:sz w:val="22"/>
              <w:szCs w:val="22"/>
            </w:rPr>
            <w:lastRenderedPageBreak/>
            <w:t>Additionally the post holder will be required to:</w:t>
          </w:r>
        </w:p>
        <w:p w14:paraId="3B6E8FC1"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1B8DA985"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24AD14F5"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1F09B2FA" w14:textId="77777777" w:rsidR="001434EA" w:rsidRPr="00AC10CE" w:rsidRDefault="00000000" w:rsidP="00CC1F23">
          <w:pPr>
            <w:spacing w:line="240" w:lineRule="exact"/>
            <w:rPr>
              <w:rFonts w:cs="Arial"/>
              <w:b/>
            </w:rPr>
          </w:pPr>
        </w:p>
      </w:sdtContent>
    </w:sdt>
    <w:p w14:paraId="5223EE98" w14:textId="77777777" w:rsidR="001434EA" w:rsidRPr="00AC10CE" w:rsidRDefault="001434EA" w:rsidP="001434EA">
      <w:pPr>
        <w:spacing w:after="0" w:line="240" w:lineRule="auto"/>
        <w:rPr>
          <w:rFonts w:cs="Arial"/>
          <w:i/>
        </w:rPr>
      </w:pPr>
    </w:p>
    <w:p w14:paraId="47852BE3" w14:textId="77777777" w:rsidR="00380113" w:rsidRPr="00AC10CE" w:rsidRDefault="00380113" w:rsidP="001434EA">
      <w:pPr>
        <w:spacing w:after="0" w:line="240" w:lineRule="auto"/>
        <w:rPr>
          <w:rFonts w:cs="Arial"/>
          <w:i/>
        </w:rPr>
      </w:pPr>
    </w:p>
    <w:p w14:paraId="5AF1882B" w14:textId="77777777" w:rsidR="00CC1F23" w:rsidRPr="00AC10CE" w:rsidRDefault="00CC1F23">
      <w:pPr>
        <w:rPr>
          <w:rFonts w:cs="Arial"/>
          <w:i/>
        </w:rPr>
        <w:sectPr w:rsidR="00CC1F23" w:rsidRPr="00AC10CE" w:rsidSect="001434EA">
          <w:footerReference w:type="default" r:id="rId11"/>
          <w:pgSz w:w="11906" w:h="16838"/>
          <w:pgMar w:top="851" w:right="1440" w:bottom="851" w:left="1440" w:header="709" w:footer="709" w:gutter="0"/>
          <w:cols w:space="708"/>
          <w:docGrid w:linePitch="360"/>
        </w:sectPr>
      </w:pPr>
    </w:p>
    <w:p w14:paraId="7F01B841" w14:textId="77777777" w:rsidR="00A05997" w:rsidRPr="002E3651" w:rsidRDefault="00CC1F23" w:rsidP="002E3651">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AC10CE" w14:paraId="6C8C1828"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00067F44" w14:textId="77777777" w:rsidR="00CC1F23" w:rsidRPr="00AC10CE" w:rsidRDefault="00CC1F23" w:rsidP="00CC1F23">
            <w:pPr>
              <w:spacing w:line="240" w:lineRule="atLeast"/>
              <w:rPr>
                <w:rFonts w:cs="Arial"/>
                <w:b/>
                <w:sz w:val="20"/>
                <w:szCs w:val="20"/>
              </w:rPr>
            </w:pPr>
          </w:p>
          <w:p w14:paraId="144D0BAD" w14:textId="77777777"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6AC5B99F" w14:textId="77777777" w:rsidR="00CC1F23" w:rsidRPr="00AC10CE" w:rsidRDefault="00CC1F23" w:rsidP="00CC1F23">
            <w:pPr>
              <w:spacing w:line="240" w:lineRule="atLeast"/>
              <w:rPr>
                <w:rFonts w:cs="Arial"/>
                <w:b/>
                <w:sz w:val="20"/>
                <w:szCs w:val="20"/>
              </w:rPr>
            </w:pPr>
          </w:p>
          <w:p w14:paraId="3E6F0516"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4422FC3A" w14:textId="77777777" w:rsidR="00CC1F23" w:rsidRPr="00AC10CE" w:rsidRDefault="00CC1F23" w:rsidP="00CC1F23">
            <w:pPr>
              <w:spacing w:line="240" w:lineRule="atLeast"/>
              <w:rPr>
                <w:rFonts w:cs="Arial"/>
                <w:b/>
                <w:sz w:val="20"/>
                <w:szCs w:val="20"/>
              </w:rPr>
            </w:pPr>
          </w:p>
          <w:p w14:paraId="0D3311BE"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7B3C633D" w14:textId="77777777" w:rsidR="00CC1F23" w:rsidRPr="00AC10CE" w:rsidRDefault="00CC1F23" w:rsidP="00CC1F23">
            <w:pPr>
              <w:spacing w:line="240" w:lineRule="atLeast"/>
              <w:rPr>
                <w:rFonts w:cs="Arial"/>
                <w:b/>
                <w:sz w:val="20"/>
                <w:szCs w:val="20"/>
              </w:rPr>
            </w:pPr>
          </w:p>
          <w:p w14:paraId="56B8045C"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AC10CE" w14:paraId="37DE0D18"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5587B575"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Education and Training</w:t>
            </w:r>
          </w:p>
          <w:p w14:paraId="52493E51" w14:textId="77777777" w:rsidR="0017622E" w:rsidRPr="00AC10CE" w:rsidRDefault="0017622E" w:rsidP="0017622E">
            <w:pPr>
              <w:spacing w:after="0" w:line="240" w:lineRule="auto"/>
              <w:rPr>
                <w:rStyle w:val="Style1"/>
                <w:rFonts w:asciiTheme="minorHAnsi" w:hAnsiTheme="minorHAnsi"/>
                <w:b/>
              </w:rPr>
            </w:pPr>
          </w:p>
          <w:p w14:paraId="5EE88A15"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Formal qualifications and relevant training</w:t>
            </w:r>
          </w:p>
          <w:p w14:paraId="1A062D9C"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A107550" w14:textId="31CA91AF" w:rsidR="0017622E" w:rsidRPr="00A37360" w:rsidRDefault="006A6726" w:rsidP="00A37360">
            <w:pPr>
              <w:pStyle w:val="ListParagraph"/>
              <w:numPr>
                <w:ilvl w:val="0"/>
                <w:numId w:val="27"/>
              </w:numPr>
              <w:ind w:left="282" w:hanging="283"/>
              <w:rPr>
                <w:rStyle w:val="Style1"/>
                <w:rFonts w:asciiTheme="minorHAnsi" w:hAnsiTheme="minorHAnsi" w:cs="Arial"/>
                <w:lang w:val="it-IT"/>
              </w:rPr>
            </w:pPr>
            <w:r w:rsidRPr="00AC10CE">
              <w:rPr>
                <w:rFonts w:asciiTheme="minorHAnsi" w:hAnsiTheme="minorHAnsi" w:cs="Arial"/>
                <w:lang w:val="it-IT"/>
              </w:rPr>
              <w:t xml:space="preserve">A PhD </w:t>
            </w:r>
            <w:r w:rsidR="00AE5B72" w:rsidRPr="00AC10CE">
              <w:rPr>
                <w:rFonts w:asciiTheme="minorHAnsi" w:hAnsiTheme="minorHAnsi" w:cs="Arial"/>
                <w:lang w:val="it-IT"/>
              </w:rPr>
              <w:t>in</w:t>
            </w:r>
            <w:r w:rsidR="00AE5B72" w:rsidRPr="00AC10CE">
              <w:rPr>
                <w:rStyle w:val="Style1"/>
                <w:rFonts w:asciiTheme="minorHAnsi" w:eastAsiaTheme="minorEastAsia" w:hAnsiTheme="minorHAnsi"/>
                <w:lang w:val="it-IT"/>
              </w:rPr>
              <w:t xml:space="preserve"> a relevant disciplin</w:t>
            </w:r>
            <w:r w:rsidR="002E3651">
              <w:rPr>
                <w:rStyle w:val="Style1"/>
                <w:rFonts w:asciiTheme="minorHAnsi" w:eastAsiaTheme="minorEastAsia" w:hAnsiTheme="minorHAnsi"/>
                <w:lang w:val="it-IT"/>
              </w:rPr>
              <w:t xml:space="preserve">e, e.g. </w:t>
            </w:r>
            <w:r w:rsidR="00E36F1F">
              <w:rPr>
                <w:rStyle w:val="Style1"/>
                <w:rFonts w:asciiTheme="minorHAnsi" w:eastAsiaTheme="minorEastAsia" w:hAnsiTheme="minorHAnsi"/>
                <w:lang w:val="it-IT"/>
              </w:rPr>
              <w:t>Analytical Chemistry</w:t>
            </w:r>
            <w:r w:rsidR="005C0670">
              <w:rPr>
                <w:rStyle w:val="Style1"/>
                <w:rFonts w:asciiTheme="minorHAnsi" w:eastAsiaTheme="minorEastAsia" w:hAnsiTheme="minorHAnsi"/>
                <w:lang w:val="it-IT"/>
              </w:rPr>
              <w:t xml:space="preserve"> or </w:t>
            </w:r>
            <w:r w:rsidR="00E36F1F">
              <w:rPr>
                <w:rStyle w:val="Style1"/>
                <w:rFonts w:asciiTheme="minorHAnsi" w:eastAsiaTheme="minorEastAsia" w:hAnsiTheme="minorHAnsi"/>
                <w:lang w:val="it-IT"/>
              </w:rPr>
              <w:t xml:space="preserve">Biomicrofluidics, </w:t>
            </w:r>
            <w:r w:rsidR="002E3651">
              <w:rPr>
                <w:rStyle w:val="Style1"/>
                <w:rFonts w:asciiTheme="minorHAnsi" w:eastAsiaTheme="minorEastAsia" w:hAnsiTheme="minorHAnsi"/>
                <w:lang w:val="it-IT"/>
              </w:rPr>
              <w:t>Cancer</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4716E61" w14:textId="72431B62" w:rsidR="00CC1F23" w:rsidRPr="00BD0A10" w:rsidRDefault="002E3651" w:rsidP="0017622E">
            <w:pPr>
              <w:spacing w:after="0" w:line="240" w:lineRule="auto"/>
              <w:rPr>
                <w:rStyle w:val="Style1"/>
                <w:rFonts w:asciiTheme="minorHAnsi" w:hAnsiTheme="minorHAnsi"/>
              </w:rPr>
            </w:pPr>
            <w:r w:rsidRPr="00BD0A10">
              <w:rPr>
                <w:rStyle w:val="Style1"/>
                <w:rFonts w:asciiTheme="minorHAnsi" w:hAnsiTheme="minorHAnsi"/>
              </w:rPr>
              <w:t>BSc or MSc in relevant discip</w:t>
            </w:r>
            <w:r w:rsidR="00140F49" w:rsidRPr="00BD0A10">
              <w:rPr>
                <w:rStyle w:val="Style1"/>
                <w:rFonts w:asciiTheme="minorHAnsi" w:hAnsiTheme="minorHAnsi"/>
              </w:rPr>
              <w:t>l</w:t>
            </w:r>
            <w:r w:rsidRPr="00BD0A10">
              <w:rPr>
                <w:rStyle w:val="Style1"/>
                <w:rFonts w:asciiTheme="minorHAnsi" w:hAnsiTheme="minorHAnsi"/>
              </w:rPr>
              <w:t xml:space="preserve">ine, e.g. Biomedical Science </w:t>
            </w:r>
            <w:r w:rsidR="005C0670">
              <w:rPr>
                <w:rStyle w:val="Style1"/>
                <w:rFonts w:asciiTheme="minorHAnsi" w:hAnsiTheme="minorHAnsi"/>
              </w:rPr>
              <w:t>or</w:t>
            </w:r>
            <w:r w:rsidRPr="00BD0A10">
              <w:rPr>
                <w:rStyle w:val="Style1"/>
                <w:rFonts w:asciiTheme="minorHAnsi" w:hAnsiTheme="minorHAnsi"/>
              </w:rPr>
              <w:t xml:space="preserve"> </w:t>
            </w:r>
            <w:r w:rsidR="00E36F1F">
              <w:rPr>
                <w:rStyle w:val="Style1"/>
                <w:rFonts w:asciiTheme="minorHAnsi" w:hAnsiTheme="minorHAnsi"/>
                <w:lang w:val="it-IT"/>
              </w:rPr>
              <w:t>Analytical Chemisty</w:t>
            </w:r>
            <w:r w:rsidR="00E36F1F" w:rsidRPr="00BD0A10">
              <w:rPr>
                <w:rStyle w:val="Style1"/>
                <w:rFonts w:asciiTheme="minorHAnsi" w:hAnsiTheme="minorHAnsi"/>
              </w:rPr>
              <w:t xml:space="preserve"> </w:t>
            </w:r>
            <w:r w:rsidRPr="00BD0A10">
              <w:rPr>
                <w:rStyle w:val="Style1"/>
                <w:rFonts w:asciiTheme="minorHAnsi" w:hAnsiTheme="minorHAnsi"/>
              </w:rPr>
              <w:t>etc</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EA463DD" w14:textId="77777777" w:rsidR="00CC1F23" w:rsidRPr="00BD0A10" w:rsidRDefault="00CC1F23" w:rsidP="0017622E">
            <w:pPr>
              <w:spacing w:after="0" w:line="240" w:lineRule="auto"/>
              <w:rPr>
                <w:rStyle w:val="Style1"/>
                <w:rFonts w:asciiTheme="minorHAnsi" w:hAnsiTheme="minorHAnsi" w:cs="Arial"/>
              </w:rPr>
            </w:pPr>
          </w:p>
          <w:p w14:paraId="33981351" w14:textId="77777777" w:rsidR="0017622E"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r w:rsidR="00A37360">
              <w:rPr>
                <w:rStyle w:val="Style1"/>
                <w:rFonts w:asciiTheme="minorHAnsi" w:hAnsiTheme="minorHAnsi" w:cs="Arial"/>
              </w:rPr>
              <w:t xml:space="preserve"> &amp;</w:t>
            </w:r>
          </w:p>
          <w:p w14:paraId="6C29D1FB"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1B6975EF" w14:textId="77777777" w:rsidR="00CC1F23" w:rsidRPr="00AC10CE" w:rsidRDefault="00CC1F23" w:rsidP="0017622E">
            <w:pPr>
              <w:spacing w:after="0" w:line="240" w:lineRule="auto"/>
              <w:rPr>
                <w:rStyle w:val="Style1"/>
                <w:rFonts w:asciiTheme="minorHAnsi" w:hAnsiTheme="minorHAnsi"/>
              </w:rPr>
            </w:pPr>
          </w:p>
        </w:tc>
      </w:tr>
      <w:tr w:rsidR="00CC1F23" w:rsidRPr="00AC10CE" w14:paraId="7C504C12"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5CA91F31"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Work Experience</w:t>
            </w:r>
          </w:p>
          <w:p w14:paraId="5F1E93F5" w14:textId="77777777" w:rsidR="0017622E" w:rsidRPr="00AC10CE" w:rsidRDefault="0017622E" w:rsidP="0017622E">
            <w:pPr>
              <w:spacing w:after="0" w:line="240" w:lineRule="auto"/>
              <w:rPr>
                <w:rStyle w:val="Style1"/>
                <w:rFonts w:asciiTheme="minorHAnsi" w:hAnsiTheme="minorHAnsi"/>
                <w:b/>
              </w:rPr>
            </w:pPr>
          </w:p>
          <w:p w14:paraId="331F1331"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Ability to undertake duties of the post</w:t>
            </w:r>
          </w:p>
          <w:p w14:paraId="4A301BF0" w14:textId="77777777" w:rsidR="00CC1F23" w:rsidRPr="00AC10CE" w:rsidRDefault="00CC1F23" w:rsidP="0017622E">
            <w:pPr>
              <w:spacing w:after="0" w:line="240" w:lineRule="auto"/>
              <w:rPr>
                <w:rStyle w:val="Style1"/>
                <w:rFonts w:asciiTheme="minorHAnsi" w:hAnsiTheme="minorHAnsi"/>
              </w:rPr>
            </w:pPr>
          </w:p>
          <w:p w14:paraId="32AC9790"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23F2CD5" w14:textId="77777777" w:rsidR="007220BD" w:rsidRPr="00AC10CE" w:rsidRDefault="007220BD" w:rsidP="007220BD">
            <w:pPr>
              <w:spacing w:after="0"/>
              <w:rPr>
                <w:b/>
                <w:sz w:val="20"/>
                <w:szCs w:val="20"/>
              </w:rPr>
            </w:pPr>
            <w:r w:rsidRPr="00AC10CE">
              <w:rPr>
                <w:b/>
                <w:sz w:val="20"/>
                <w:szCs w:val="20"/>
              </w:rPr>
              <w:t>Evidence of:</w:t>
            </w:r>
          </w:p>
          <w:p w14:paraId="1EFBAF60" w14:textId="77777777" w:rsidR="00CC1F23" w:rsidRPr="00B00780" w:rsidRDefault="006A6726" w:rsidP="006A6726">
            <w:pPr>
              <w:pStyle w:val="ListParagraph"/>
              <w:numPr>
                <w:ilvl w:val="0"/>
                <w:numId w:val="27"/>
              </w:numPr>
              <w:ind w:left="282" w:hanging="283"/>
              <w:rPr>
                <w:rFonts w:asciiTheme="minorHAnsi" w:eastAsiaTheme="minorEastAsia" w:hAnsiTheme="minorHAnsi"/>
              </w:rPr>
            </w:pPr>
            <w:r w:rsidRPr="00AC10CE">
              <w:rPr>
                <w:rFonts w:asciiTheme="minorHAnsi" w:eastAsiaTheme="minorEastAsia" w:hAnsiTheme="minorHAnsi" w:cs="Arial"/>
              </w:rPr>
              <w:t xml:space="preserve">An emerging track record in an appropriate research field, including </w:t>
            </w:r>
            <w:r w:rsidR="00C11B38" w:rsidRPr="00AC10CE">
              <w:rPr>
                <w:rFonts w:asciiTheme="minorHAnsi" w:eastAsiaTheme="minorEastAsia" w:hAnsiTheme="minorHAnsi" w:cs="Arial"/>
              </w:rPr>
              <w:t xml:space="preserve">scientific </w:t>
            </w:r>
            <w:r w:rsidRPr="00AC10CE">
              <w:rPr>
                <w:rFonts w:asciiTheme="minorHAnsi" w:eastAsiaTheme="minorEastAsia" w:hAnsiTheme="minorHAnsi" w:cs="Arial"/>
              </w:rPr>
              <w:t>publications</w:t>
            </w:r>
            <w:r w:rsidR="00C11B38" w:rsidRPr="00AC10CE">
              <w:rPr>
                <w:rFonts w:asciiTheme="minorHAnsi" w:eastAsiaTheme="minorEastAsia" w:hAnsiTheme="minorHAnsi" w:cs="Arial"/>
              </w:rPr>
              <w:t>, presentations at scientific conferences</w:t>
            </w:r>
            <w:r w:rsidRPr="00AC10CE">
              <w:rPr>
                <w:rFonts w:asciiTheme="minorHAnsi" w:eastAsiaTheme="minorEastAsia" w:hAnsiTheme="minorHAnsi" w:cs="Arial"/>
              </w:rPr>
              <w:t xml:space="preserve"> and </w:t>
            </w:r>
            <w:r w:rsidR="00C11B38" w:rsidRPr="00AC10CE">
              <w:rPr>
                <w:rFonts w:asciiTheme="minorHAnsi" w:eastAsiaTheme="minorEastAsia" w:hAnsiTheme="minorHAnsi" w:cs="Arial"/>
              </w:rPr>
              <w:t xml:space="preserve">contributing to </w:t>
            </w:r>
            <w:r w:rsidRPr="00AC10CE">
              <w:rPr>
                <w:rFonts w:asciiTheme="minorHAnsi" w:eastAsiaTheme="minorEastAsia" w:hAnsiTheme="minorHAnsi" w:cs="Arial"/>
              </w:rPr>
              <w:t>grant applications</w:t>
            </w:r>
          </w:p>
          <w:p w14:paraId="3883A89A" w14:textId="77777777" w:rsidR="00B00780" w:rsidRDefault="00B00780" w:rsidP="00B00780">
            <w:pPr>
              <w:pStyle w:val="ListParagraph"/>
              <w:numPr>
                <w:ilvl w:val="0"/>
                <w:numId w:val="27"/>
              </w:numPr>
              <w:ind w:left="282" w:hanging="282"/>
              <w:rPr>
                <w:rStyle w:val="Style1"/>
                <w:rFonts w:asciiTheme="minorHAnsi" w:hAnsiTheme="minorHAnsi"/>
              </w:rPr>
            </w:pPr>
            <w:r>
              <w:rPr>
                <w:rStyle w:val="Style1"/>
                <w:rFonts w:asciiTheme="minorHAnsi" w:hAnsiTheme="minorHAnsi"/>
              </w:rPr>
              <w:t>Experience of working with a Paraytec device for analysing human samples</w:t>
            </w:r>
          </w:p>
          <w:p w14:paraId="7940B854" w14:textId="3E65EE1C" w:rsidR="00B00780" w:rsidRDefault="00B00780" w:rsidP="00B00780">
            <w:pPr>
              <w:pStyle w:val="ListParagraph"/>
              <w:numPr>
                <w:ilvl w:val="0"/>
                <w:numId w:val="27"/>
              </w:numPr>
              <w:ind w:left="282" w:hanging="282"/>
              <w:rPr>
                <w:rStyle w:val="Style1"/>
                <w:rFonts w:asciiTheme="minorHAnsi" w:hAnsiTheme="minorHAnsi"/>
              </w:rPr>
            </w:pPr>
            <w:r>
              <w:rPr>
                <w:rStyle w:val="Style1"/>
                <w:rFonts w:asciiTheme="minorHAnsi" w:hAnsiTheme="minorHAnsi"/>
              </w:rPr>
              <w:t xml:space="preserve">Experience of </w:t>
            </w:r>
            <w:r w:rsidR="00B01C05">
              <w:rPr>
                <w:rStyle w:val="Style1"/>
                <w:rFonts w:asciiTheme="minorHAnsi" w:hAnsiTheme="minorHAnsi"/>
              </w:rPr>
              <w:t>incorporating detectors in microfluidic</w:t>
            </w:r>
            <w:r>
              <w:rPr>
                <w:rStyle w:val="Style1"/>
                <w:rFonts w:asciiTheme="minorHAnsi" w:hAnsiTheme="minorHAnsi"/>
              </w:rPr>
              <w:t xml:space="preserve"> device</w:t>
            </w:r>
            <w:r w:rsidR="00B01C05">
              <w:rPr>
                <w:rStyle w:val="Style1"/>
                <w:rFonts w:asciiTheme="minorHAnsi" w:hAnsiTheme="minorHAnsi"/>
              </w:rPr>
              <w:t xml:space="preserve">s, </w:t>
            </w:r>
            <w:r>
              <w:rPr>
                <w:rStyle w:val="Style1"/>
                <w:rFonts w:asciiTheme="minorHAnsi" w:hAnsiTheme="minorHAnsi"/>
              </w:rPr>
              <w:t xml:space="preserve">and </w:t>
            </w:r>
            <w:r w:rsidR="00B01C05">
              <w:rPr>
                <w:rStyle w:val="Style1"/>
                <w:rFonts w:asciiTheme="minorHAnsi" w:hAnsiTheme="minorHAnsi"/>
              </w:rPr>
              <w:t xml:space="preserve">experience of </w:t>
            </w:r>
            <w:r w:rsidR="007C3ACD">
              <w:rPr>
                <w:rStyle w:val="Style1"/>
                <w:rFonts w:asciiTheme="minorHAnsi" w:hAnsiTheme="minorHAnsi"/>
              </w:rPr>
              <w:t>different</w:t>
            </w:r>
            <w:r>
              <w:rPr>
                <w:rStyle w:val="Style1"/>
                <w:rFonts w:asciiTheme="minorHAnsi" w:hAnsiTheme="minorHAnsi"/>
              </w:rPr>
              <w:t xml:space="preserve"> analysis methodologies.</w:t>
            </w:r>
          </w:p>
          <w:p w14:paraId="6CA79FB9" w14:textId="77777777" w:rsidR="00B00780" w:rsidRPr="00AC10CE" w:rsidRDefault="00B00780" w:rsidP="00B00780">
            <w:pPr>
              <w:pStyle w:val="ListParagraph"/>
              <w:ind w:left="282"/>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336DB6" w14:textId="77777777" w:rsidR="004D4295" w:rsidRDefault="004D4295" w:rsidP="004D4295">
            <w:pPr>
              <w:pStyle w:val="ListParagraph"/>
              <w:numPr>
                <w:ilvl w:val="0"/>
                <w:numId w:val="27"/>
              </w:numPr>
              <w:ind w:left="282" w:hanging="282"/>
              <w:rPr>
                <w:rStyle w:val="Style1"/>
                <w:rFonts w:asciiTheme="minorHAnsi" w:hAnsiTheme="minorHAnsi"/>
              </w:rPr>
            </w:pPr>
            <w:r>
              <w:rPr>
                <w:rStyle w:val="Style1"/>
                <w:rFonts w:asciiTheme="minorHAnsi" w:hAnsiTheme="minorHAnsi"/>
              </w:rPr>
              <w:t>Experience of working with microfluidic devices</w:t>
            </w:r>
          </w:p>
          <w:p w14:paraId="10A3B9A8" w14:textId="272C202B" w:rsidR="00423105" w:rsidRPr="00B00780" w:rsidRDefault="00423105" w:rsidP="00B00780">
            <w:pPr>
              <w:pStyle w:val="ListParagraph"/>
              <w:numPr>
                <w:ilvl w:val="0"/>
                <w:numId w:val="27"/>
              </w:numPr>
              <w:ind w:left="282" w:hanging="282"/>
              <w:rPr>
                <w:rStyle w:val="Style1"/>
                <w:rFonts w:asciiTheme="minorHAnsi" w:hAnsiTheme="minorHAnsi"/>
              </w:rPr>
            </w:pPr>
            <w:r>
              <w:rPr>
                <w:rStyle w:val="Style1"/>
                <w:rFonts w:asciiTheme="minorHAnsi" w:hAnsiTheme="minorHAnsi"/>
              </w:rPr>
              <w:t>K</w:t>
            </w:r>
            <w:r w:rsidRPr="002E3651">
              <w:rPr>
                <w:rStyle w:val="Style1"/>
                <w:rFonts w:asciiTheme="minorHAnsi" w:hAnsiTheme="minorHAnsi"/>
              </w:rPr>
              <w:t>nowledge of ethical and safety considerations</w:t>
            </w:r>
            <w:r>
              <w:rPr>
                <w:rStyle w:val="Style1"/>
                <w:rFonts w:asciiTheme="minorHAnsi" w:hAnsiTheme="minorHAnsi"/>
              </w:rPr>
              <w:t xml:space="preserve"> of working with human tissue.</w:t>
            </w:r>
          </w:p>
          <w:p w14:paraId="3277D13D" w14:textId="0A2A379A" w:rsidR="002E3651" w:rsidRPr="00E36F1F" w:rsidRDefault="002E3651" w:rsidP="00423105">
            <w:pPr>
              <w:pStyle w:val="ListParagraph"/>
              <w:numPr>
                <w:ilvl w:val="0"/>
                <w:numId w:val="27"/>
              </w:numPr>
              <w:ind w:left="282" w:hanging="282"/>
              <w:rPr>
                <w:rStyle w:val="Style1"/>
                <w:rFonts w:asciiTheme="minorHAnsi" w:hAnsiTheme="minorHAnsi"/>
              </w:rPr>
            </w:pPr>
            <w:r>
              <w:rPr>
                <w:rStyle w:val="Style1"/>
                <w:rFonts w:asciiTheme="minorHAnsi" w:hAnsiTheme="minorHAnsi"/>
              </w:rPr>
              <w:t>Experience of immunohistochemical analysis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9A2DCC3" w14:textId="77777777" w:rsidR="00CC1F23" w:rsidRPr="00AC10CE" w:rsidRDefault="00CC1F23" w:rsidP="0017622E">
            <w:pPr>
              <w:spacing w:after="0" w:line="240" w:lineRule="auto"/>
              <w:rPr>
                <w:rStyle w:val="Style1"/>
                <w:rFonts w:asciiTheme="minorHAnsi" w:hAnsiTheme="minorHAnsi"/>
              </w:rPr>
            </w:pPr>
          </w:p>
          <w:p w14:paraId="37FC093F"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r w:rsidR="00A37360">
              <w:rPr>
                <w:rStyle w:val="Style1"/>
                <w:rFonts w:asciiTheme="minorHAnsi" w:hAnsiTheme="minorHAnsi" w:cs="Arial"/>
              </w:rPr>
              <w:t xml:space="preserve"> &amp;</w:t>
            </w:r>
          </w:p>
          <w:p w14:paraId="5AFB78A6" w14:textId="77777777" w:rsidR="00CC1F23" w:rsidRPr="002E3651"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tc>
      </w:tr>
      <w:tr w:rsidR="00CC1F23" w:rsidRPr="00AC10CE" w14:paraId="528B6598"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2F835197"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Skills and Knowledge</w:t>
            </w:r>
          </w:p>
          <w:p w14:paraId="5BDDDBDB" w14:textId="77777777" w:rsidR="0017622E" w:rsidRPr="00AC10CE" w:rsidRDefault="0017622E" w:rsidP="0017622E">
            <w:pPr>
              <w:spacing w:after="0" w:line="240" w:lineRule="auto"/>
              <w:rPr>
                <w:rStyle w:val="Style1"/>
                <w:rFonts w:asciiTheme="minorHAnsi" w:hAnsiTheme="minorHAnsi"/>
                <w:b/>
              </w:rPr>
            </w:pPr>
          </w:p>
          <w:p w14:paraId="69483DC4"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abilities and intellect</w:t>
            </w:r>
          </w:p>
          <w:p w14:paraId="137686E9" w14:textId="77777777" w:rsidR="0017622E" w:rsidRPr="00AC10CE" w:rsidRDefault="0017622E" w:rsidP="0017622E">
            <w:pPr>
              <w:spacing w:after="0" w:line="240" w:lineRule="auto"/>
              <w:rPr>
                <w:rStyle w:val="Style1"/>
                <w:rFonts w:asciiTheme="minorHAnsi" w:hAnsiTheme="minorHAnsi"/>
              </w:rPr>
            </w:pPr>
          </w:p>
          <w:p w14:paraId="4522520A"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50B228B7" w14:textId="77777777" w:rsidR="007220BD" w:rsidRPr="00AC10CE" w:rsidRDefault="007220BD" w:rsidP="007220BD">
            <w:pPr>
              <w:spacing w:after="0"/>
              <w:rPr>
                <w:rFonts w:cs="Arial"/>
                <w:b/>
                <w:sz w:val="20"/>
                <w:szCs w:val="20"/>
              </w:rPr>
            </w:pPr>
            <w:r w:rsidRPr="00AC10CE">
              <w:rPr>
                <w:rFonts w:cs="Arial"/>
                <w:b/>
                <w:sz w:val="20"/>
                <w:szCs w:val="20"/>
              </w:rPr>
              <w:t>Evidence of:</w:t>
            </w:r>
          </w:p>
          <w:p w14:paraId="5DD0E193" w14:textId="77777777" w:rsidR="007220BD" w:rsidRPr="00AC10CE" w:rsidRDefault="007220BD" w:rsidP="007220BD">
            <w:pPr>
              <w:pStyle w:val="ListParagraph"/>
              <w:numPr>
                <w:ilvl w:val="0"/>
                <w:numId w:val="27"/>
              </w:numPr>
              <w:ind w:left="282" w:hanging="283"/>
              <w:rPr>
                <w:rFonts w:asciiTheme="minorHAnsi" w:hAnsiTheme="minorHAnsi" w:cs="Arial"/>
              </w:rPr>
            </w:pPr>
            <w:r w:rsidRPr="00AC10CE">
              <w:rPr>
                <w:rFonts w:asciiTheme="minorHAnsi" w:hAnsiTheme="minorHAnsi" w:cs="Arial"/>
              </w:rPr>
              <w:t>Participation in networks that seek to promote research collaboration</w:t>
            </w:r>
          </w:p>
          <w:p w14:paraId="316AB03A" w14:textId="77777777" w:rsidR="00EE4A33" w:rsidRPr="00AC10CE" w:rsidRDefault="007220BD" w:rsidP="00A05997">
            <w:pPr>
              <w:pStyle w:val="ListParagraph"/>
              <w:numPr>
                <w:ilvl w:val="0"/>
                <w:numId w:val="27"/>
              </w:numPr>
              <w:ind w:left="282" w:hanging="283"/>
              <w:rPr>
                <w:rStyle w:val="Style1"/>
                <w:rFonts w:asciiTheme="minorHAnsi" w:eastAsiaTheme="minorEastAsia" w:hAnsiTheme="minorHAnsi" w:cstheme="minorBidi"/>
                <w:szCs w:val="22"/>
              </w:rPr>
            </w:pPr>
            <w:r w:rsidRPr="00AC10CE">
              <w:rPr>
                <w:rFonts w:asciiTheme="minorHAnsi" w:hAnsiTheme="minorHAnsi" w:cs="Arial"/>
              </w:rPr>
              <w:t>Effective management of resources</w:t>
            </w:r>
            <w:r w:rsidR="00EE4A33" w:rsidRPr="00AC10CE">
              <w:rPr>
                <w:rFonts w:asciiTheme="minorHAnsi" w:hAnsiTheme="minorHAnsi" w:cs="Arial"/>
              </w:rPr>
              <w:t xml:space="preserve"> </w:t>
            </w:r>
            <w:r w:rsidR="00903163" w:rsidRPr="00AC10CE">
              <w:rPr>
                <w:rStyle w:val="Style1"/>
                <w:rFonts w:asciiTheme="minorHAnsi" w:eastAsiaTheme="minorEastAsia" w:hAnsiTheme="minorHAnsi"/>
              </w:rPr>
              <w:t xml:space="preserve">Contribution to the supervision of </w:t>
            </w:r>
            <w:r w:rsidR="00A443AE" w:rsidRPr="00AC10CE">
              <w:rPr>
                <w:rStyle w:val="Style1"/>
                <w:rFonts w:asciiTheme="minorHAnsi" w:eastAsiaTheme="minorEastAsia" w:hAnsiTheme="minorHAnsi"/>
              </w:rPr>
              <w:t>undergraduate project, masters or PhD students</w:t>
            </w:r>
            <w:r w:rsidR="00EE4A33" w:rsidRPr="00AC10CE">
              <w:rPr>
                <w:rFonts w:asciiTheme="minorHAnsi" w:hAnsiTheme="minorHAnsi" w:cstheme="minorBidi"/>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4B053C1" w14:textId="4D6186B3" w:rsidR="00B00780" w:rsidRDefault="00B00780" w:rsidP="00B00780">
            <w:pPr>
              <w:pStyle w:val="ListParagraph"/>
              <w:numPr>
                <w:ilvl w:val="0"/>
                <w:numId w:val="27"/>
              </w:numPr>
              <w:ind w:left="282" w:hanging="282"/>
              <w:rPr>
                <w:rStyle w:val="Style1"/>
                <w:rFonts w:asciiTheme="minorHAnsi" w:hAnsiTheme="minorHAnsi"/>
              </w:rPr>
            </w:pPr>
            <w:r>
              <w:rPr>
                <w:rStyle w:val="Style1"/>
                <w:rFonts w:asciiTheme="minorHAnsi" w:hAnsiTheme="minorHAnsi"/>
              </w:rPr>
              <w:t>Knowledge of gut</w:t>
            </w:r>
            <w:r w:rsidR="007C3ACD">
              <w:rPr>
                <w:rStyle w:val="Style1"/>
                <w:rFonts w:asciiTheme="minorHAnsi" w:hAnsiTheme="minorHAnsi"/>
              </w:rPr>
              <w:t xml:space="preserve"> and brain</w:t>
            </w:r>
            <w:r>
              <w:rPr>
                <w:rStyle w:val="Style1"/>
                <w:rFonts w:asciiTheme="minorHAnsi" w:hAnsiTheme="minorHAnsi"/>
              </w:rPr>
              <w:t xml:space="preserve"> biology</w:t>
            </w:r>
          </w:p>
          <w:p w14:paraId="1B89C910" w14:textId="6EE3BD53" w:rsidR="00B00780" w:rsidRDefault="00B00780" w:rsidP="00B00780">
            <w:pPr>
              <w:pStyle w:val="ListParagraph"/>
              <w:numPr>
                <w:ilvl w:val="0"/>
                <w:numId w:val="27"/>
              </w:numPr>
              <w:ind w:left="282" w:hanging="282"/>
              <w:rPr>
                <w:rStyle w:val="Style1"/>
                <w:rFonts w:asciiTheme="minorHAnsi" w:hAnsiTheme="minorHAnsi"/>
              </w:rPr>
            </w:pPr>
            <w:r>
              <w:rPr>
                <w:rStyle w:val="Style1"/>
                <w:rFonts w:asciiTheme="minorHAnsi" w:hAnsiTheme="minorHAnsi"/>
              </w:rPr>
              <w:t>Excellent skills in conducting research and note taking</w:t>
            </w:r>
          </w:p>
          <w:p w14:paraId="0587F37B" w14:textId="0FF33C43" w:rsidR="00A37360" w:rsidRPr="002E3651" w:rsidRDefault="00B00780" w:rsidP="00B00780">
            <w:pPr>
              <w:pStyle w:val="ListParagraph"/>
              <w:numPr>
                <w:ilvl w:val="0"/>
                <w:numId w:val="27"/>
              </w:numPr>
              <w:ind w:left="282" w:hanging="282"/>
              <w:rPr>
                <w:rStyle w:val="Style1"/>
                <w:rFonts w:asciiTheme="minorHAnsi" w:hAnsiTheme="minorHAnsi"/>
              </w:rPr>
            </w:pPr>
            <w:r>
              <w:rPr>
                <w:rStyle w:val="Style1"/>
                <w:rFonts w:asciiTheme="minorHAnsi" w:hAnsiTheme="minorHAnsi"/>
              </w:rPr>
              <w:t>Ability to think creatively to solve issues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B9459E0" w14:textId="77777777" w:rsidR="00CC1F23" w:rsidRPr="00AC10CE" w:rsidRDefault="00CC1F23" w:rsidP="0017622E">
            <w:pPr>
              <w:spacing w:after="0" w:line="240" w:lineRule="auto"/>
              <w:rPr>
                <w:rStyle w:val="Style1"/>
                <w:rFonts w:asciiTheme="minorHAnsi" w:hAnsiTheme="minorHAnsi" w:cs="Arial"/>
              </w:rPr>
            </w:pPr>
          </w:p>
          <w:p w14:paraId="1548C173"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23320F8D" w14:textId="77777777" w:rsidR="00CC1F23" w:rsidRPr="00AC10CE" w:rsidRDefault="00CC1F23" w:rsidP="0017622E">
            <w:pPr>
              <w:spacing w:after="0" w:line="240" w:lineRule="auto"/>
              <w:rPr>
                <w:rStyle w:val="Style1"/>
                <w:rFonts w:asciiTheme="minorHAnsi" w:hAnsiTheme="minorHAnsi"/>
              </w:rPr>
            </w:pPr>
          </w:p>
        </w:tc>
      </w:tr>
      <w:tr w:rsidR="00CC1F23" w:rsidRPr="00AC10CE" w14:paraId="3B99EA09"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48C55C19"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Personal Qualities</w:t>
            </w:r>
          </w:p>
          <w:p w14:paraId="566B09CA" w14:textId="77777777" w:rsidR="0017622E" w:rsidRPr="00AC10CE" w:rsidRDefault="0017622E" w:rsidP="0017622E">
            <w:pPr>
              <w:spacing w:after="0" w:line="240" w:lineRule="auto"/>
              <w:rPr>
                <w:rStyle w:val="Style1"/>
                <w:rFonts w:asciiTheme="minorHAnsi" w:hAnsiTheme="minorHAnsi"/>
                <w:b/>
              </w:rPr>
            </w:pPr>
          </w:p>
          <w:p w14:paraId="63637B00" w14:textId="77777777" w:rsidR="0017622E"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any specific physical requirements of the post – (subject to the provisions of the Equality Act 2010)</w:t>
            </w:r>
          </w:p>
          <w:p w14:paraId="7A728910" w14:textId="77777777" w:rsidR="0017622E" w:rsidRPr="00AC10CE" w:rsidRDefault="0017622E" w:rsidP="0017622E">
            <w:pPr>
              <w:spacing w:after="0" w:line="240" w:lineRule="auto"/>
              <w:rPr>
                <w:rStyle w:val="Style1"/>
                <w:rFonts w:asciiTheme="minorHAnsi" w:hAnsiTheme="minorHAnsi"/>
              </w:rPr>
            </w:pPr>
          </w:p>
          <w:p w14:paraId="17011164"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F04F66F" w14:textId="77777777" w:rsidR="00246484" w:rsidRPr="00AC10CE" w:rsidRDefault="00246484" w:rsidP="00246484">
            <w:pPr>
              <w:numPr>
                <w:ilvl w:val="0"/>
                <w:numId w:val="31"/>
              </w:numPr>
              <w:spacing w:after="0" w:line="240" w:lineRule="auto"/>
              <w:ind w:left="317"/>
              <w:contextualSpacing/>
              <w:rPr>
                <w:rFonts w:cs="Arial"/>
                <w:sz w:val="20"/>
                <w:szCs w:val="20"/>
              </w:rPr>
            </w:pPr>
            <w:r w:rsidRPr="00AC10CE">
              <w:rPr>
                <w:rFonts w:cs="Arial"/>
                <w:sz w:val="20"/>
                <w:szCs w:val="20"/>
              </w:rPr>
              <w:t>An expectation to positively contribute to University activities and initiatives which may include open days, graduation ceremonies</w:t>
            </w:r>
            <w:r w:rsidR="00903163" w:rsidRPr="00AC10CE">
              <w:rPr>
                <w:rFonts w:cs="Arial"/>
                <w:sz w:val="20"/>
                <w:szCs w:val="20"/>
              </w:rPr>
              <w:t>,</w:t>
            </w:r>
            <w:r w:rsidRPr="00AC10CE">
              <w:rPr>
                <w:rFonts w:cs="Arial"/>
                <w:sz w:val="20"/>
                <w:szCs w:val="20"/>
              </w:rPr>
              <w:t xml:space="preserve"> etc</w:t>
            </w:r>
            <w:r w:rsidR="00903163" w:rsidRPr="00AC10CE">
              <w:rPr>
                <w:rFonts w:cs="Arial"/>
                <w:sz w:val="20"/>
                <w:szCs w:val="20"/>
              </w:rPr>
              <w:t>.,</w:t>
            </w:r>
            <w:r w:rsidRPr="00AC10CE">
              <w:rPr>
                <w:rFonts w:cs="Arial"/>
                <w:sz w:val="20"/>
                <w:szCs w:val="20"/>
              </w:rPr>
              <w:t xml:space="preserve"> and have a willingness to undertake administrative activities</w:t>
            </w:r>
          </w:p>
          <w:p w14:paraId="1C6EB048" w14:textId="77777777" w:rsidR="00246484" w:rsidRPr="00AC10CE" w:rsidRDefault="00246484" w:rsidP="00246484">
            <w:pPr>
              <w:numPr>
                <w:ilvl w:val="0"/>
                <w:numId w:val="31"/>
              </w:numPr>
              <w:spacing w:after="0" w:line="240" w:lineRule="auto"/>
              <w:ind w:left="317"/>
              <w:contextualSpacing/>
              <w:rPr>
                <w:rFonts w:cs="Arial"/>
                <w:sz w:val="20"/>
              </w:rPr>
            </w:pPr>
            <w:r w:rsidRPr="00AC10CE">
              <w:rPr>
                <w:rFonts w:cs="Arial"/>
                <w:sz w:val="20"/>
                <w:szCs w:val="20"/>
              </w:rPr>
              <w:lastRenderedPageBreak/>
              <w:t>Show evidence of collaborative working, particularly on interdisciplinary activities</w:t>
            </w:r>
          </w:p>
          <w:p w14:paraId="5D6D7739" w14:textId="77777777" w:rsidR="00F25D8C" w:rsidRPr="00AC10CE" w:rsidRDefault="00F25D8C" w:rsidP="00F25D8C">
            <w:pPr>
              <w:numPr>
                <w:ilvl w:val="0"/>
                <w:numId w:val="29"/>
              </w:numPr>
              <w:spacing w:after="0" w:line="240" w:lineRule="auto"/>
              <w:contextualSpacing/>
              <w:rPr>
                <w:rFonts w:eastAsia="Times New Roman" w:cs="Arial"/>
                <w:sz w:val="20"/>
                <w:szCs w:val="20"/>
              </w:rPr>
            </w:pPr>
            <w:r w:rsidRPr="00AC10CE">
              <w:rPr>
                <w:rFonts w:eastAsia="Times New Roman" w:cs="Arial"/>
                <w:sz w:val="20"/>
                <w:szCs w:val="20"/>
              </w:rPr>
              <w:t>Evidence of working in an open and transparent way, providing information and communicating effectively with colleagues</w:t>
            </w:r>
          </w:p>
          <w:p w14:paraId="4B83A0F8" w14:textId="77777777" w:rsidR="00F25D8C" w:rsidRPr="00AC10CE" w:rsidRDefault="00F25D8C" w:rsidP="00F25D8C">
            <w:pPr>
              <w:pStyle w:val="ListParagraph"/>
              <w:numPr>
                <w:ilvl w:val="0"/>
                <w:numId w:val="29"/>
              </w:numPr>
              <w:rPr>
                <w:rFonts w:asciiTheme="minorHAnsi" w:eastAsiaTheme="minorEastAsia" w:hAnsiTheme="minorHAnsi"/>
              </w:rPr>
            </w:pPr>
            <w:r w:rsidRPr="00AC10CE">
              <w:rPr>
                <w:rFonts w:asciiTheme="minorHAnsi" w:eastAsiaTheme="minorEastAsia" w:hAnsiTheme="minorHAnsi" w:cs="Arial"/>
              </w:rPr>
              <w:t>Evidence of Continuous Professional Development</w:t>
            </w:r>
          </w:p>
          <w:p w14:paraId="13C32D14" w14:textId="77777777" w:rsidR="008B3124" w:rsidRPr="00AC10CE" w:rsidRDefault="008B3124" w:rsidP="00540BFB">
            <w:pPr>
              <w:pStyle w:val="ListParagraph"/>
              <w:ind w:left="360"/>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1A509B8" w14:textId="77777777" w:rsidR="00A37360" w:rsidRDefault="00A37360" w:rsidP="00A37360">
            <w:pPr>
              <w:pStyle w:val="ListParagraph"/>
              <w:numPr>
                <w:ilvl w:val="0"/>
                <w:numId w:val="27"/>
              </w:numPr>
              <w:ind w:left="282" w:hanging="282"/>
              <w:rPr>
                <w:rStyle w:val="Style1"/>
                <w:rFonts w:asciiTheme="minorHAnsi" w:hAnsiTheme="minorHAnsi"/>
              </w:rPr>
            </w:pPr>
            <w:r>
              <w:rPr>
                <w:rStyle w:val="Style1"/>
                <w:rFonts w:asciiTheme="minorHAnsi" w:hAnsiTheme="minorHAnsi"/>
              </w:rPr>
              <w:lastRenderedPageBreak/>
              <w:t>Excellent communications skills</w:t>
            </w:r>
          </w:p>
          <w:p w14:paraId="7372AD2F" w14:textId="77777777" w:rsidR="00A37360" w:rsidRDefault="00A37360" w:rsidP="00A37360">
            <w:pPr>
              <w:pStyle w:val="ListParagraph"/>
              <w:numPr>
                <w:ilvl w:val="0"/>
                <w:numId w:val="27"/>
              </w:numPr>
              <w:ind w:left="282" w:hanging="282"/>
              <w:rPr>
                <w:rStyle w:val="Style1"/>
                <w:rFonts w:asciiTheme="minorHAnsi" w:hAnsiTheme="minorHAnsi"/>
              </w:rPr>
            </w:pPr>
            <w:r>
              <w:rPr>
                <w:rStyle w:val="Style1"/>
                <w:rFonts w:asciiTheme="minorHAnsi" w:hAnsiTheme="minorHAnsi"/>
              </w:rPr>
              <w:t>Willingness to travel and interact with various stakeholders in the research.</w:t>
            </w:r>
          </w:p>
          <w:p w14:paraId="116AE002" w14:textId="77777777" w:rsidR="00CC1F23" w:rsidRPr="00AC10CE" w:rsidRDefault="00CC1F23"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C2070FC" w14:textId="77777777" w:rsidR="00CC1F23" w:rsidRPr="00AC10CE" w:rsidRDefault="00CC1F23" w:rsidP="0017622E">
            <w:pPr>
              <w:spacing w:after="0" w:line="240" w:lineRule="auto"/>
              <w:rPr>
                <w:rStyle w:val="Style1"/>
                <w:rFonts w:asciiTheme="minorHAnsi" w:hAnsiTheme="minorHAnsi" w:cs="Arial"/>
              </w:rPr>
            </w:pPr>
          </w:p>
          <w:p w14:paraId="139B5F99"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4AAF2136" w14:textId="77777777" w:rsidR="00CC1F23" w:rsidRPr="00AC10CE" w:rsidRDefault="00CC1F23" w:rsidP="0017622E">
            <w:pPr>
              <w:spacing w:after="0" w:line="240" w:lineRule="auto"/>
              <w:rPr>
                <w:rStyle w:val="Style1"/>
                <w:rFonts w:asciiTheme="minorHAnsi" w:hAnsiTheme="minorHAnsi"/>
              </w:rPr>
            </w:pPr>
          </w:p>
        </w:tc>
      </w:tr>
    </w:tbl>
    <w:p w14:paraId="1AB437CF"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EF82" w14:textId="77777777" w:rsidR="00373055" w:rsidRDefault="00373055" w:rsidP="003363C5">
      <w:pPr>
        <w:spacing w:after="0" w:line="240" w:lineRule="auto"/>
      </w:pPr>
      <w:r>
        <w:separator/>
      </w:r>
    </w:p>
  </w:endnote>
  <w:endnote w:type="continuationSeparator" w:id="0">
    <w:p w14:paraId="4BA66F9F" w14:textId="77777777" w:rsidR="00373055" w:rsidRDefault="00373055"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43D2" w14:textId="77777777" w:rsidR="00903163" w:rsidRPr="00AC10CE" w:rsidRDefault="00903163">
    <w:pPr>
      <w:pStyle w:val="Footer"/>
      <w:rPr>
        <w:sz w:val="16"/>
        <w:szCs w:val="16"/>
      </w:rPr>
    </w:pPr>
    <w:r w:rsidRPr="00AC10CE">
      <w:rPr>
        <w:sz w:val="16"/>
        <w:szCs w:val="16"/>
      </w:rPr>
      <w:t>Research Band 7 (Generic)</w:t>
    </w:r>
  </w:p>
  <w:p w14:paraId="7D249E56" w14:textId="77777777" w:rsidR="00903163" w:rsidRPr="00AC10CE" w:rsidRDefault="00123F97">
    <w:pPr>
      <w:pStyle w:val="Footer"/>
      <w:rPr>
        <w:sz w:val="16"/>
        <w:szCs w:val="16"/>
      </w:rPr>
    </w:pPr>
    <w:r w:rsidRPr="00AC10CE">
      <w:rPr>
        <w:sz w:val="16"/>
        <w:szCs w:val="16"/>
      </w:rPr>
      <w:t>Version 8</w:t>
    </w:r>
  </w:p>
  <w:p w14:paraId="00DB3B4A"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61BC" w14:textId="77777777" w:rsidR="00373055" w:rsidRDefault="00373055" w:rsidP="003363C5">
      <w:pPr>
        <w:spacing w:after="0" w:line="240" w:lineRule="auto"/>
      </w:pPr>
      <w:r>
        <w:separator/>
      </w:r>
    </w:p>
  </w:footnote>
  <w:footnote w:type="continuationSeparator" w:id="0">
    <w:p w14:paraId="41F320FA" w14:textId="77777777" w:rsidR="00373055" w:rsidRDefault="00373055"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4"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9E4C92"/>
    <w:multiLevelType w:val="hybridMultilevel"/>
    <w:tmpl w:val="B732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5772819">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816094857">
    <w:abstractNumId w:val="33"/>
  </w:num>
  <w:num w:numId="3" w16cid:durableId="173611535">
    <w:abstractNumId w:val="13"/>
  </w:num>
  <w:num w:numId="4" w16cid:durableId="1170288092">
    <w:abstractNumId w:val="27"/>
  </w:num>
  <w:num w:numId="5" w16cid:durableId="1436437177">
    <w:abstractNumId w:val="32"/>
  </w:num>
  <w:num w:numId="6" w16cid:durableId="903029779">
    <w:abstractNumId w:val="30"/>
  </w:num>
  <w:num w:numId="7" w16cid:durableId="1869759490">
    <w:abstractNumId w:val="1"/>
  </w:num>
  <w:num w:numId="8" w16cid:durableId="1293516109">
    <w:abstractNumId w:val="25"/>
  </w:num>
  <w:num w:numId="9" w16cid:durableId="218246552">
    <w:abstractNumId w:val="9"/>
  </w:num>
  <w:num w:numId="10" w16cid:durableId="534581052">
    <w:abstractNumId w:val="10"/>
  </w:num>
  <w:num w:numId="11" w16cid:durableId="1959095208">
    <w:abstractNumId w:val="11"/>
  </w:num>
  <w:num w:numId="12" w16cid:durableId="2017726648">
    <w:abstractNumId w:val="2"/>
  </w:num>
  <w:num w:numId="13" w16cid:durableId="35547122">
    <w:abstractNumId w:val="18"/>
  </w:num>
  <w:num w:numId="14" w16cid:durableId="1852990667">
    <w:abstractNumId w:val="16"/>
  </w:num>
  <w:num w:numId="15" w16cid:durableId="1905292734">
    <w:abstractNumId w:val="34"/>
  </w:num>
  <w:num w:numId="16" w16cid:durableId="563686543">
    <w:abstractNumId w:val="6"/>
  </w:num>
  <w:num w:numId="17" w16cid:durableId="71240333">
    <w:abstractNumId w:val="17"/>
  </w:num>
  <w:num w:numId="18" w16cid:durableId="1092553804">
    <w:abstractNumId w:val="26"/>
  </w:num>
  <w:num w:numId="19" w16cid:durableId="1447306907">
    <w:abstractNumId w:val="28"/>
  </w:num>
  <w:num w:numId="20" w16cid:durableId="1244024016">
    <w:abstractNumId w:val="19"/>
  </w:num>
  <w:num w:numId="21" w16cid:durableId="723800353">
    <w:abstractNumId w:val="3"/>
  </w:num>
  <w:num w:numId="22" w16cid:durableId="972056400">
    <w:abstractNumId w:val="24"/>
  </w:num>
  <w:num w:numId="23" w16cid:durableId="1780369467">
    <w:abstractNumId w:val="22"/>
  </w:num>
  <w:num w:numId="24" w16cid:durableId="1309358411">
    <w:abstractNumId w:val="23"/>
  </w:num>
  <w:num w:numId="25" w16cid:durableId="1194002559">
    <w:abstractNumId w:val="7"/>
  </w:num>
  <w:num w:numId="26" w16cid:durableId="1782526597">
    <w:abstractNumId w:val="21"/>
  </w:num>
  <w:num w:numId="27" w16cid:durableId="854077454">
    <w:abstractNumId w:val="31"/>
  </w:num>
  <w:num w:numId="28" w16cid:durableId="139739413">
    <w:abstractNumId w:val="8"/>
  </w:num>
  <w:num w:numId="29" w16cid:durableId="1421875333">
    <w:abstractNumId w:val="14"/>
  </w:num>
  <w:num w:numId="30" w16cid:durableId="734275646">
    <w:abstractNumId w:val="4"/>
  </w:num>
  <w:num w:numId="31" w16cid:durableId="1332026641">
    <w:abstractNumId w:val="15"/>
  </w:num>
  <w:num w:numId="32" w16cid:durableId="1915780098">
    <w:abstractNumId w:val="12"/>
  </w:num>
  <w:num w:numId="33" w16cid:durableId="1847549412">
    <w:abstractNumId w:val="5"/>
  </w:num>
  <w:num w:numId="34" w16cid:durableId="18241894">
    <w:abstractNumId w:val="29"/>
  </w:num>
  <w:num w:numId="35" w16cid:durableId="6669088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0396B"/>
    <w:rsid w:val="000503A7"/>
    <w:rsid w:val="00061384"/>
    <w:rsid w:val="00064D9A"/>
    <w:rsid w:val="0007471A"/>
    <w:rsid w:val="00090E8A"/>
    <w:rsid w:val="000B00B4"/>
    <w:rsid w:val="000B1E1B"/>
    <w:rsid w:val="000C08DB"/>
    <w:rsid w:val="000E71DE"/>
    <w:rsid w:val="000F54F8"/>
    <w:rsid w:val="00110684"/>
    <w:rsid w:val="0011676E"/>
    <w:rsid w:val="0012238E"/>
    <w:rsid w:val="00123F97"/>
    <w:rsid w:val="00140F49"/>
    <w:rsid w:val="001434EA"/>
    <w:rsid w:val="0016359B"/>
    <w:rsid w:val="0017622E"/>
    <w:rsid w:val="00185D75"/>
    <w:rsid w:val="001A3D3E"/>
    <w:rsid w:val="001B2A41"/>
    <w:rsid w:val="001C56D2"/>
    <w:rsid w:val="001D6BC2"/>
    <w:rsid w:val="001D7196"/>
    <w:rsid w:val="001F4FF0"/>
    <w:rsid w:val="00234B46"/>
    <w:rsid w:val="002430B7"/>
    <w:rsid w:val="00246484"/>
    <w:rsid w:val="0025289C"/>
    <w:rsid w:val="00253C2D"/>
    <w:rsid w:val="00260520"/>
    <w:rsid w:val="00263353"/>
    <w:rsid w:val="00282543"/>
    <w:rsid w:val="00297427"/>
    <w:rsid w:val="002E3651"/>
    <w:rsid w:val="002E6831"/>
    <w:rsid w:val="003363C5"/>
    <w:rsid w:val="00341911"/>
    <w:rsid w:val="00373055"/>
    <w:rsid w:val="00380113"/>
    <w:rsid w:val="0038390D"/>
    <w:rsid w:val="00393F16"/>
    <w:rsid w:val="003A385E"/>
    <w:rsid w:val="003A459E"/>
    <w:rsid w:val="003B43E9"/>
    <w:rsid w:val="003C31B1"/>
    <w:rsid w:val="003C62DE"/>
    <w:rsid w:val="00423105"/>
    <w:rsid w:val="0043261B"/>
    <w:rsid w:val="004715D2"/>
    <w:rsid w:val="00482004"/>
    <w:rsid w:val="004D179B"/>
    <w:rsid w:val="004D4295"/>
    <w:rsid w:val="004F13F5"/>
    <w:rsid w:val="00530C29"/>
    <w:rsid w:val="00540BFB"/>
    <w:rsid w:val="00577C37"/>
    <w:rsid w:val="0058078A"/>
    <w:rsid w:val="005C0670"/>
    <w:rsid w:val="005E5702"/>
    <w:rsid w:val="00601AFB"/>
    <w:rsid w:val="00627BEB"/>
    <w:rsid w:val="00656130"/>
    <w:rsid w:val="00665915"/>
    <w:rsid w:val="0069216B"/>
    <w:rsid w:val="006A13D7"/>
    <w:rsid w:val="006A6726"/>
    <w:rsid w:val="006B5A68"/>
    <w:rsid w:val="00713D11"/>
    <w:rsid w:val="007220BD"/>
    <w:rsid w:val="0072530A"/>
    <w:rsid w:val="00740E0D"/>
    <w:rsid w:val="00743DCA"/>
    <w:rsid w:val="00755911"/>
    <w:rsid w:val="00767878"/>
    <w:rsid w:val="00797FA8"/>
    <w:rsid w:val="007B0382"/>
    <w:rsid w:val="007C3ACD"/>
    <w:rsid w:val="007E5159"/>
    <w:rsid w:val="00803188"/>
    <w:rsid w:val="00803424"/>
    <w:rsid w:val="00875431"/>
    <w:rsid w:val="00881AF8"/>
    <w:rsid w:val="00893CC1"/>
    <w:rsid w:val="008B3124"/>
    <w:rsid w:val="008B581B"/>
    <w:rsid w:val="008C5FA0"/>
    <w:rsid w:val="008F47F7"/>
    <w:rsid w:val="00903163"/>
    <w:rsid w:val="00920EB3"/>
    <w:rsid w:val="009242C4"/>
    <w:rsid w:val="0098393A"/>
    <w:rsid w:val="009A549B"/>
    <w:rsid w:val="009F6304"/>
    <w:rsid w:val="00A05997"/>
    <w:rsid w:val="00A06D8B"/>
    <w:rsid w:val="00A37360"/>
    <w:rsid w:val="00A443AE"/>
    <w:rsid w:val="00AB46F8"/>
    <w:rsid w:val="00AB69DB"/>
    <w:rsid w:val="00AC10CE"/>
    <w:rsid w:val="00AE5B72"/>
    <w:rsid w:val="00AE64A3"/>
    <w:rsid w:val="00B00780"/>
    <w:rsid w:val="00B01C05"/>
    <w:rsid w:val="00B02960"/>
    <w:rsid w:val="00B124F0"/>
    <w:rsid w:val="00B36758"/>
    <w:rsid w:val="00B52542"/>
    <w:rsid w:val="00B5297A"/>
    <w:rsid w:val="00B80FD3"/>
    <w:rsid w:val="00B8330C"/>
    <w:rsid w:val="00BA2C75"/>
    <w:rsid w:val="00BA5843"/>
    <w:rsid w:val="00BC06AB"/>
    <w:rsid w:val="00BD0A10"/>
    <w:rsid w:val="00BD57C9"/>
    <w:rsid w:val="00BD5881"/>
    <w:rsid w:val="00C034A9"/>
    <w:rsid w:val="00C067CC"/>
    <w:rsid w:val="00C11B38"/>
    <w:rsid w:val="00C90F57"/>
    <w:rsid w:val="00CA3634"/>
    <w:rsid w:val="00CC1F23"/>
    <w:rsid w:val="00CE122B"/>
    <w:rsid w:val="00CE7C67"/>
    <w:rsid w:val="00D05C41"/>
    <w:rsid w:val="00D251AE"/>
    <w:rsid w:val="00D30C30"/>
    <w:rsid w:val="00D33BE5"/>
    <w:rsid w:val="00D371DF"/>
    <w:rsid w:val="00D47B1A"/>
    <w:rsid w:val="00D52FAB"/>
    <w:rsid w:val="00D918E2"/>
    <w:rsid w:val="00D93062"/>
    <w:rsid w:val="00DA0A94"/>
    <w:rsid w:val="00DB3D74"/>
    <w:rsid w:val="00DC67DC"/>
    <w:rsid w:val="00DD0E49"/>
    <w:rsid w:val="00DD6654"/>
    <w:rsid w:val="00E36F1F"/>
    <w:rsid w:val="00E40C11"/>
    <w:rsid w:val="00E514FE"/>
    <w:rsid w:val="00E93241"/>
    <w:rsid w:val="00E96882"/>
    <w:rsid w:val="00EE4A33"/>
    <w:rsid w:val="00EE502D"/>
    <w:rsid w:val="00EF10AE"/>
    <w:rsid w:val="00F06099"/>
    <w:rsid w:val="00F136B6"/>
    <w:rsid w:val="00F25D8C"/>
    <w:rsid w:val="00F34672"/>
    <w:rsid w:val="00F5246A"/>
    <w:rsid w:val="00F71BA0"/>
    <w:rsid w:val="00F72CAC"/>
    <w:rsid w:val="00F82C57"/>
    <w:rsid w:val="00F950FE"/>
    <w:rsid w:val="00FB1FE6"/>
    <w:rsid w:val="00FB3B72"/>
    <w:rsid w:val="00FF31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C6E85"/>
  <w15:docId w15:val="{F40378AF-D93D-6B4E-9134-33EE2573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B8330C"/>
    <w:pPr>
      <w:pBdr>
        <w:top w:val="nil"/>
        <w:left w:val="nil"/>
        <w:bottom w:val="nil"/>
        <w:right w:val="nil"/>
        <w:between w:val="nil"/>
        <w:bar w:val="nil"/>
      </w:pBdr>
    </w:pPr>
    <w:rPr>
      <w:rFonts w:ascii="Trebuchet MS" w:eastAsia="Trebuchet MS" w:hAnsi="Trebuchet MS" w:cs="Trebuchet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64438"/>
    <w:rsid w:val="001E771F"/>
    <w:rsid w:val="002352BC"/>
    <w:rsid w:val="002777C0"/>
    <w:rsid w:val="00287E6F"/>
    <w:rsid w:val="00346E70"/>
    <w:rsid w:val="003D7CD8"/>
    <w:rsid w:val="00425DB4"/>
    <w:rsid w:val="004D4EFA"/>
    <w:rsid w:val="00555DDA"/>
    <w:rsid w:val="005D64CD"/>
    <w:rsid w:val="005F752F"/>
    <w:rsid w:val="006421E6"/>
    <w:rsid w:val="00747B9A"/>
    <w:rsid w:val="0075765E"/>
    <w:rsid w:val="007C0C37"/>
    <w:rsid w:val="007F7C23"/>
    <w:rsid w:val="00874AF9"/>
    <w:rsid w:val="00881AF8"/>
    <w:rsid w:val="008B17AE"/>
    <w:rsid w:val="0098613E"/>
    <w:rsid w:val="009B7A7A"/>
    <w:rsid w:val="00A06D8B"/>
    <w:rsid w:val="00A34DE9"/>
    <w:rsid w:val="00BC4EA4"/>
    <w:rsid w:val="00C0473B"/>
    <w:rsid w:val="00CF5363"/>
    <w:rsid w:val="00D7779F"/>
    <w:rsid w:val="00D90455"/>
    <w:rsid w:val="00D91C50"/>
    <w:rsid w:val="00DC4D06"/>
    <w:rsid w:val="00E002CF"/>
    <w:rsid w:val="00E632C9"/>
    <w:rsid w:val="00EE0566"/>
    <w:rsid w:val="00F16F12"/>
    <w:rsid w:val="00F5246A"/>
    <w:rsid w:val="00F62552"/>
    <w:rsid w:val="00F71BA0"/>
    <w:rsid w:val="00F753A6"/>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1" ma:contentTypeDescription="Create a new document." ma:contentTypeScope="" ma:versionID="6cd9c8c4a91df5458fdf2080d16d4a2a">
  <xsd:schema xmlns:xsd="http://www.w3.org/2001/XMLSchema" xmlns:xs="http://www.w3.org/2001/XMLSchema" xmlns:p="http://schemas.microsoft.com/office/2006/metadata/properties" xmlns:ns2="f7efd859-cb02-40df-8835-804025abbc6d" targetNamespace="http://schemas.microsoft.com/office/2006/metadata/properties" ma:root="true" ma:fieldsID="3b4150b3b72b60b7c82a482ed8620216" ns2:_="">
    <xsd:import namespace="f7efd859-cb02-40df-8835-804025abbc6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2.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f7efd859-cb02-40df-8835-804025abbc6d"/>
  </ds:schemaRefs>
</ds:datastoreItem>
</file>

<file path=customXml/itemProps3.xml><?xml version="1.0" encoding="utf-8"?>
<ds:datastoreItem xmlns:ds="http://schemas.openxmlformats.org/officeDocument/2006/customXml" ds:itemID="{D4B0F7DD-B0B2-4990-8B49-879EF339C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d859-cb02-40df-8835-804025abb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John Greenman</cp:lastModifiedBy>
  <cp:revision>5</cp:revision>
  <cp:lastPrinted>2013-04-22T16:09:00Z</cp:lastPrinted>
  <dcterms:created xsi:type="dcterms:W3CDTF">2025-01-07T09:56:00Z</dcterms:created>
  <dcterms:modified xsi:type="dcterms:W3CDTF">2025-01-14T08:53:00Z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ies>
</file>